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51" w:rsidRPr="000D23F4" w:rsidRDefault="00DF0D54" w:rsidP="00B564DB">
      <w:pPr>
        <w:spacing w:before="100" w:beforeAutospacing="1" w:after="100" w:afterAutospacing="1" w:line="240" w:lineRule="auto"/>
        <w:contextualSpacing/>
        <w:jc w:val="center"/>
        <w:rPr>
          <w:rFonts w:ascii="Times New Roman" w:hAnsi="Times New Roman" w:cs="Times New Roman"/>
          <w:b/>
          <w:sz w:val="28"/>
          <w:szCs w:val="28"/>
        </w:rPr>
      </w:pPr>
      <w:r w:rsidRPr="000D23F4">
        <w:rPr>
          <w:rFonts w:ascii="Times New Roman" w:hAnsi="Times New Roman" w:cs="Times New Roman"/>
          <w:b/>
          <w:sz w:val="28"/>
          <w:szCs w:val="28"/>
        </w:rPr>
        <w:t>Договор</w:t>
      </w:r>
      <w:r w:rsidR="000D23F4" w:rsidRPr="000D23F4">
        <w:rPr>
          <w:rFonts w:ascii="Times New Roman" w:hAnsi="Times New Roman" w:cs="Times New Roman"/>
          <w:b/>
          <w:sz w:val="28"/>
          <w:szCs w:val="28"/>
        </w:rPr>
        <w:t xml:space="preserve"> №_____</w:t>
      </w:r>
    </w:p>
    <w:p w:rsidR="00776151" w:rsidRPr="004536F8" w:rsidRDefault="00D452F0" w:rsidP="00B564DB">
      <w:pPr>
        <w:spacing w:before="100" w:beforeAutospacing="1" w:after="100" w:afterAutospacing="1" w:line="240" w:lineRule="auto"/>
        <w:contextualSpacing/>
        <w:jc w:val="center"/>
        <w:rPr>
          <w:rStyle w:val="T28"/>
          <w:rFonts w:ascii="Times New Roman" w:hAnsi="Times New Roman" w:cs="Times New Roman"/>
          <w:b/>
          <w:sz w:val="24"/>
          <w:szCs w:val="24"/>
        </w:rPr>
      </w:pPr>
      <w:r w:rsidRPr="004536F8">
        <w:rPr>
          <w:rStyle w:val="T28"/>
          <w:rFonts w:ascii="Times New Roman" w:hAnsi="Times New Roman" w:cs="Times New Roman"/>
          <w:b/>
          <w:sz w:val="24"/>
          <w:szCs w:val="24"/>
        </w:rPr>
        <w:t xml:space="preserve">на оказание платных медицинских услуг </w:t>
      </w:r>
    </w:p>
    <w:p w:rsidR="000D23F4" w:rsidRDefault="00205638" w:rsidP="00B564DB">
      <w:pPr>
        <w:spacing w:before="100" w:beforeAutospacing="1" w:after="100" w:afterAutospacing="1" w:line="240" w:lineRule="auto"/>
        <w:contextualSpacing/>
        <w:jc w:val="center"/>
        <w:rPr>
          <w:rStyle w:val="T28"/>
          <w:rFonts w:ascii="Times New Roman" w:hAnsi="Times New Roman" w:cs="Times New Roman"/>
          <w:b/>
          <w:sz w:val="24"/>
          <w:szCs w:val="24"/>
        </w:rPr>
      </w:pPr>
      <w:r>
        <w:rPr>
          <w:rStyle w:val="T28"/>
          <w:rFonts w:ascii="Times New Roman" w:hAnsi="Times New Roman" w:cs="Times New Roman"/>
          <w:b/>
          <w:sz w:val="24"/>
          <w:szCs w:val="24"/>
        </w:rPr>
        <w:t xml:space="preserve"> </w:t>
      </w:r>
    </w:p>
    <w:p w:rsidR="00776151" w:rsidRPr="004536F8" w:rsidRDefault="00D452F0" w:rsidP="00B564DB">
      <w:pPr>
        <w:spacing w:before="100" w:beforeAutospacing="1" w:after="100" w:afterAutospacing="1" w:line="240" w:lineRule="auto"/>
        <w:contextualSpacing/>
        <w:jc w:val="center"/>
        <w:rPr>
          <w:rStyle w:val="T28"/>
          <w:rFonts w:ascii="Times New Roman" w:hAnsi="Times New Roman" w:cs="Times New Roman"/>
          <w:b/>
          <w:sz w:val="24"/>
          <w:szCs w:val="24"/>
        </w:rPr>
      </w:pPr>
      <w:r w:rsidRPr="004536F8">
        <w:rPr>
          <w:rStyle w:val="T28"/>
          <w:rFonts w:ascii="Times New Roman" w:hAnsi="Times New Roman" w:cs="Times New Roman"/>
          <w:b/>
          <w:sz w:val="24"/>
          <w:szCs w:val="24"/>
        </w:rPr>
        <w:t xml:space="preserve"> </w:t>
      </w:r>
    </w:p>
    <w:p w:rsidR="00776151" w:rsidRPr="004536F8" w:rsidRDefault="00DF0D54" w:rsidP="00B564DB">
      <w:pPr>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г. Симферополь</w:t>
      </w:r>
      <w:r w:rsidRPr="004536F8">
        <w:rPr>
          <w:rFonts w:ascii="Times New Roman" w:hAnsi="Times New Roman" w:cs="Times New Roman"/>
          <w:sz w:val="24"/>
          <w:szCs w:val="24"/>
        </w:rPr>
        <w:tab/>
      </w:r>
      <w:r w:rsidRPr="004536F8">
        <w:rPr>
          <w:rFonts w:ascii="Times New Roman" w:hAnsi="Times New Roman" w:cs="Times New Roman"/>
          <w:sz w:val="24"/>
          <w:szCs w:val="24"/>
        </w:rPr>
        <w:tab/>
      </w:r>
      <w:r w:rsidRPr="004536F8">
        <w:rPr>
          <w:rFonts w:ascii="Times New Roman" w:hAnsi="Times New Roman" w:cs="Times New Roman"/>
          <w:sz w:val="24"/>
          <w:szCs w:val="24"/>
        </w:rPr>
        <w:tab/>
      </w:r>
      <w:r w:rsidRPr="004536F8">
        <w:rPr>
          <w:rFonts w:ascii="Times New Roman" w:hAnsi="Times New Roman" w:cs="Times New Roman"/>
          <w:sz w:val="24"/>
          <w:szCs w:val="24"/>
        </w:rPr>
        <w:tab/>
      </w:r>
      <w:r w:rsidR="000D23F4">
        <w:rPr>
          <w:rFonts w:ascii="Times New Roman" w:hAnsi="Times New Roman" w:cs="Times New Roman"/>
          <w:sz w:val="24"/>
          <w:szCs w:val="24"/>
        </w:rPr>
        <w:t xml:space="preserve">                </w:t>
      </w:r>
      <w:r w:rsidRPr="004536F8">
        <w:rPr>
          <w:rFonts w:ascii="Times New Roman" w:hAnsi="Times New Roman" w:cs="Times New Roman"/>
          <w:sz w:val="24"/>
          <w:szCs w:val="24"/>
        </w:rPr>
        <w:t xml:space="preserve">       «______» ______________2023 г.</w:t>
      </w:r>
    </w:p>
    <w:p w:rsidR="00776151" w:rsidRPr="004536F8" w:rsidRDefault="00776151" w:rsidP="00B564DB">
      <w:pPr>
        <w:spacing w:before="100" w:beforeAutospacing="1" w:after="100" w:afterAutospacing="1" w:line="240" w:lineRule="auto"/>
        <w:contextualSpacing/>
        <w:jc w:val="both"/>
        <w:rPr>
          <w:rFonts w:ascii="Times New Roman" w:hAnsi="Times New Roman" w:cs="Times New Roman"/>
          <w:sz w:val="24"/>
          <w:szCs w:val="24"/>
        </w:rPr>
      </w:pPr>
    </w:p>
    <w:p w:rsidR="00776151" w:rsidRPr="004536F8" w:rsidRDefault="00776151" w:rsidP="00B564DB">
      <w:pPr>
        <w:spacing w:before="100" w:beforeAutospacing="1" w:after="100" w:afterAutospacing="1" w:line="240" w:lineRule="auto"/>
        <w:contextualSpacing/>
        <w:jc w:val="both"/>
        <w:rPr>
          <w:rFonts w:ascii="Times New Roman" w:hAnsi="Times New Roman" w:cs="Times New Roman"/>
          <w:sz w:val="24"/>
          <w:szCs w:val="24"/>
        </w:rPr>
      </w:pPr>
      <w:proofErr w:type="gramStart"/>
      <w:r w:rsidRPr="004536F8">
        <w:rPr>
          <w:rFonts w:ascii="Times New Roman" w:hAnsi="Times New Roman" w:cs="Times New Roman"/>
          <w:sz w:val="24"/>
          <w:szCs w:val="24"/>
          <w:highlight w:val="yellow"/>
        </w:rPr>
        <w:t>___________________________________________________________________________________________,</w:t>
      </w:r>
      <w:r w:rsidRPr="004536F8">
        <w:rPr>
          <w:rFonts w:ascii="Times New Roman" w:hAnsi="Times New Roman" w:cs="Times New Roman"/>
          <w:sz w:val="24"/>
          <w:szCs w:val="24"/>
        </w:rPr>
        <w:t xml:space="preserve"> именуемое в дальнейшем </w:t>
      </w:r>
      <w:r w:rsidRPr="004536F8">
        <w:rPr>
          <w:rFonts w:ascii="Times New Roman" w:hAnsi="Times New Roman" w:cs="Times New Roman"/>
          <w:b/>
          <w:sz w:val="24"/>
          <w:szCs w:val="24"/>
        </w:rPr>
        <w:t>Заказчик</w:t>
      </w:r>
      <w:r w:rsidRPr="004536F8">
        <w:rPr>
          <w:rFonts w:ascii="Times New Roman" w:hAnsi="Times New Roman" w:cs="Times New Roman"/>
          <w:sz w:val="24"/>
          <w:szCs w:val="24"/>
        </w:rPr>
        <w:t xml:space="preserve">, в лице </w:t>
      </w:r>
      <w:r w:rsidRPr="004536F8">
        <w:rPr>
          <w:rFonts w:ascii="Times New Roman" w:hAnsi="Times New Roman" w:cs="Times New Roman"/>
          <w:sz w:val="24"/>
          <w:szCs w:val="24"/>
          <w:highlight w:val="yellow"/>
        </w:rPr>
        <w:t>________________________________________,</w:t>
      </w:r>
      <w:r w:rsidRPr="004536F8">
        <w:rPr>
          <w:rFonts w:ascii="Times New Roman" w:hAnsi="Times New Roman" w:cs="Times New Roman"/>
          <w:sz w:val="24"/>
          <w:szCs w:val="24"/>
        </w:rPr>
        <w:t xml:space="preserve"> действующего на основании </w:t>
      </w:r>
      <w:r w:rsidRPr="004536F8">
        <w:rPr>
          <w:rFonts w:ascii="Times New Roman" w:hAnsi="Times New Roman" w:cs="Times New Roman"/>
          <w:sz w:val="24"/>
          <w:szCs w:val="24"/>
          <w:highlight w:val="yellow"/>
        </w:rPr>
        <w:t>_______________,</w:t>
      </w:r>
      <w:r w:rsidRPr="004536F8">
        <w:rPr>
          <w:rFonts w:ascii="Times New Roman" w:hAnsi="Times New Roman" w:cs="Times New Roman"/>
          <w:sz w:val="24"/>
          <w:szCs w:val="24"/>
        </w:rPr>
        <w:t xml:space="preserve"> с одной стороны (Сторона 1), и </w:t>
      </w:r>
      <w:r w:rsidRPr="004536F8">
        <w:rPr>
          <w:rFonts w:ascii="Times New Roman" w:hAnsi="Times New Roman" w:cs="Times New Roman"/>
          <w:b/>
          <w:sz w:val="24"/>
          <w:szCs w:val="24"/>
        </w:rPr>
        <w:t>Государственное бюджетное учреждение здравоохранения Республики Крым «Крымский Научно-практический центр наркологии»</w:t>
      </w:r>
      <w:r w:rsidRPr="004536F8">
        <w:rPr>
          <w:rFonts w:ascii="Times New Roman" w:hAnsi="Times New Roman" w:cs="Times New Roman"/>
          <w:sz w:val="24"/>
          <w:szCs w:val="24"/>
        </w:rPr>
        <w:t xml:space="preserve">, именуемое в дальнейшем </w:t>
      </w:r>
      <w:r w:rsidRPr="004536F8">
        <w:rPr>
          <w:rFonts w:ascii="Times New Roman" w:hAnsi="Times New Roman" w:cs="Times New Roman"/>
          <w:b/>
          <w:sz w:val="24"/>
          <w:szCs w:val="24"/>
        </w:rPr>
        <w:t>Исполнитель</w:t>
      </w:r>
      <w:r w:rsidRPr="004536F8">
        <w:rPr>
          <w:rFonts w:ascii="Times New Roman" w:hAnsi="Times New Roman" w:cs="Times New Roman"/>
          <w:sz w:val="24"/>
          <w:szCs w:val="24"/>
        </w:rPr>
        <w:t xml:space="preserve"> с другой стороны (Сторона 2) в лице главного врача </w:t>
      </w:r>
      <w:proofErr w:type="spellStart"/>
      <w:r w:rsidRPr="004536F8">
        <w:rPr>
          <w:rFonts w:ascii="Times New Roman" w:hAnsi="Times New Roman" w:cs="Times New Roman"/>
          <w:b/>
          <w:sz w:val="24"/>
          <w:szCs w:val="24"/>
        </w:rPr>
        <w:t>Менчика</w:t>
      </w:r>
      <w:proofErr w:type="spellEnd"/>
      <w:r w:rsidRPr="004536F8">
        <w:rPr>
          <w:rFonts w:ascii="Times New Roman" w:hAnsi="Times New Roman" w:cs="Times New Roman"/>
          <w:b/>
          <w:sz w:val="24"/>
          <w:szCs w:val="24"/>
        </w:rPr>
        <w:t xml:space="preserve"> Евгения Юрьевича</w:t>
      </w:r>
      <w:r w:rsidR="000D23F4">
        <w:rPr>
          <w:rFonts w:ascii="Times New Roman" w:hAnsi="Times New Roman" w:cs="Times New Roman"/>
          <w:b/>
          <w:sz w:val="24"/>
          <w:szCs w:val="24"/>
        </w:rPr>
        <w:t>,</w:t>
      </w:r>
      <w:r w:rsidRPr="004536F8">
        <w:rPr>
          <w:rFonts w:ascii="Times New Roman" w:hAnsi="Times New Roman" w:cs="Times New Roman"/>
          <w:sz w:val="24"/>
          <w:szCs w:val="24"/>
        </w:rPr>
        <w:t xml:space="preserve"> </w:t>
      </w:r>
      <w:r w:rsidR="000D23F4">
        <w:rPr>
          <w:rFonts w:ascii="Times New Roman" w:hAnsi="Times New Roman" w:cs="Times New Roman"/>
          <w:sz w:val="24"/>
          <w:szCs w:val="24"/>
        </w:rPr>
        <w:t>в п</w:t>
      </w:r>
      <w:r w:rsidRPr="004536F8">
        <w:rPr>
          <w:rFonts w:ascii="Times New Roman" w:hAnsi="Times New Roman" w:cs="Times New Roman"/>
          <w:sz w:val="24"/>
          <w:szCs w:val="24"/>
        </w:rPr>
        <w:t>оследующем именуемые при совместном упоминании Стороны</w:t>
      </w:r>
      <w:r w:rsidR="000D23F4">
        <w:rPr>
          <w:rFonts w:ascii="Times New Roman" w:hAnsi="Times New Roman" w:cs="Times New Roman"/>
          <w:sz w:val="24"/>
          <w:szCs w:val="24"/>
        </w:rPr>
        <w:t>,</w:t>
      </w:r>
      <w:r w:rsidRPr="004536F8">
        <w:rPr>
          <w:rFonts w:ascii="Times New Roman" w:hAnsi="Times New Roman" w:cs="Times New Roman"/>
          <w:sz w:val="24"/>
          <w:szCs w:val="24"/>
        </w:rPr>
        <w:t xml:space="preserve"> заключили настоящий договор на оказание </w:t>
      </w:r>
      <w:r w:rsidR="000D23F4">
        <w:rPr>
          <w:rFonts w:ascii="Times New Roman" w:hAnsi="Times New Roman" w:cs="Times New Roman"/>
          <w:sz w:val="24"/>
          <w:szCs w:val="24"/>
        </w:rPr>
        <w:t xml:space="preserve">платных медицинских </w:t>
      </w:r>
      <w:r w:rsidRPr="004536F8">
        <w:rPr>
          <w:rFonts w:ascii="Times New Roman" w:hAnsi="Times New Roman" w:cs="Times New Roman"/>
          <w:sz w:val="24"/>
          <w:szCs w:val="24"/>
        </w:rPr>
        <w:t>(далее по тексту - Договор)  о</w:t>
      </w:r>
      <w:proofErr w:type="gramEnd"/>
      <w:r w:rsidRPr="004536F8">
        <w:rPr>
          <w:rFonts w:ascii="Times New Roman" w:hAnsi="Times New Roman" w:cs="Times New Roman"/>
          <w:sz w:val="24"/>
          <w:szCs w:val="24"/>
        </w:rPr>
        <w:t xml:space="preserve"> </w:t>
      </w:r>
      <w:proofErr w:type="gramStart"/>
      <w:r w:rsidRPr="004536F8">
        <w:rPr>
          <w:rFonts w:ascii="Times New Roman" w:hAnsi="Times New Roman" w:cs="Times New Roman"/>
          <w:sz w:val="24"/>
          <w:szCs w:val="24"/>
        </w:rPr>
        <w:t>нижеследующем</w:t>
      </w:r>
      <w:proofErr w:type="gramEnd"/>
      <w:r w:rsidRPr="004536F8">
        <w:rPr>
          <w:rFonts w:ascii="Times New Roman" w:hAnsi="Times New Roman" w:cs="Times New Roman"/>
          <w:sz w:val="24"/>
          <w:szCs w:val="24"/>
        </w:rPr>
        <w:t>:</w:t>
      </w:r>
    </w:p>
    <w:p w:rsidR="00776151" w:rsidRPr="004536F8" w:rsidRDefault="00776151" w:rsidP="00B564DB">
      <w:pPr>
        <w:pStyle w:val="ae"/>
        <w:ind w:left="360"/>
        <w:contextualSpacing/>
        <w:jc w:val="center"/>
        <w:rPr>
          <w:rStyle w:val="a6"/>
        </w:rPr>
      </w:pPr>
      <w:r w:rsidRPr="004536F8">
        <w:rPr>
          <w:rStyle w:val="a6"/>
        </w:rPr>
        <w:t>ОПРЕДЕЛЕНИЯ</w:t>
      </w:r>
    </w:p>
    <w:p w:rsidR="00776151" w:rsidRPr="004536F8" w:rsidRDefault="00776151" w:rsidP="00B564DB">
      <w:pPr>
        <w:pStyle w:val="ae"/>
        <w:ind w:firstLine="360"/>
        <w:contextualSpacing/>
        <w:jc w:val="both"/>
        <w:rPr>
          <w:rStyle w:val="a6"/>
          <w:b w:val="0"/>
        </w:rPr>
      </w:pPr>
      <w:r w:rsidRPr="004536F8">
        <w:rPr>
          <w:rStyle w:val="a6"/>
          <w:b w:val="0"/>
        </w:rPr>
        <w:t>В настоящем Договоре используются следующие определения:</w:t>
      </w:r>
    </w:p>
    <w:p w:rsidR="00FC1C33" w:rsidRDefault="00FC1C33" w:rsidP="00B564DB">
      <w:pPr>
        <w:pStyle w:val="ae"/>
        <w:ind w:firstLine="567"/>
        <w:contextualSpacing/>
        <w:jc w:val="both"/>
        <w:rPr>
          <w:rStyle w:val="a6"/>
        </w:rPr>
      </w:pPr>
      <w:r w:rsidRPr="00FC1C33">
        <w:rPr>
          <w:rStyle w:val="a6"/>
        </w:rPr>
        <w:t>Если иное не установлено в настоящем Договоре, определения, используемые в настоящем Договоре, будут иметь значения, как указано ниже:</w:t>
      </w:r>
    </w:p>
    <w:p w:rsidR="00FC1C33" w:rsidRDefault="00FC1C33" w:rsidP="00B564DB">
      <w:pPr>
        <w:pStyle w:val="ae"/>
        <w:ind w:firstLine="567"/>
        <w:contextualSpacing/>
        <w:jc w:val="both"/>
        <w:rPr>
          <w:spacing w:val="-1"/>
        </w:rPr>
      </w:pPr>
      <w:r w:rsidRPr="00FC1C33">
        <w:rPr>
          <w:b/>
        </w:rPr>
        <w:t>«платные медицинские услуги (работы)»</w:t>
      </w:r>
      <w:r w:rsidRPr="00FC1C33">
        <w:t xml:space="preserve">  - медицинские услуги (работы),  предоставляемые на возмездной основе за счет личных сре</w:t>
      </w:r>
      <w:proofErr w:type="gramStart"/>
      <w:r w:rsidRPr="00FC1C33">
        <w:t>дств гр</w:t>
      </w:r>
      <w:proofErr w:type="gramEnd"/>
      <w:r w:rsidRPr="00FC1C33">
        <w:t>аждан, средств юридических лиц и иных средств на основании договоров, в том числе д</w:t>
      </w:r>
      <w:r w:rsidRPr="00FC1C33">
        <w:rPr>
          <w:spacing w:val="-1"/>
        </w:rPr>
        <w:t>обровольного медицинского страхов</w:t>
      </w:r>
      <w:r>
        <w:rPr>
          <w:spacing w:val="-1"/>
        </w:rPr>
        <w:t>ания</w:t>
      </w:r>
      <w:r w:rsidRPr="00FC1C33">
        <w:rPr>
          <w:spacing w:val="-1"/>
        </w:rPr>
        <w:t xml:space="preserve"> (далее – Договор), заключаемых между Учреждением и потребителем или заказчиком;</w:t>
      </w:r>
    </w:p>
    <w:p w:rsidR="00FC1C33" w:rsidRDefault="00FC1C33" w:rsidP="00B564DB">
      <w:pPr>
        <w:pStyle w:val="ae"/>
        <w:ind w:firstLine="567"/>
        <w:contextualSpacing/>
        <w:jc w:val="both"/>
        <w:rPr>
          <w:spacing w:val="-1"/>
        </w:rPr>
      </w:pPr>
      <w:r w:rsidRPr="00FC1C33">
        <w:rPr>
          <w:b/>
        </w:rPr>
        <w:t>«потребитель»</w:t>
      </w:r>
      <w:r w:rsidRPr="00FC1C33">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sidRPr="00FC1C33">
        <w:rPr>
          <w:spacing w:val="-1"/>
        </w:rPr>
        <w:t>«Об основах  охраны  здоровья граждан в Российской Федерации»;</w:t>
      </w:r>
    </w:p>
    <w:p w:rsidR="00FC1C33" w:rsidRDefault="00FC1C33" w:rsidP="00B564DB">
      <w:pPr>
        <w:pStyle w:val="ae"/>
        <w:ind w:firstLine="567"/>
        <w:contextualSpacing/>
        <w:jc w:val="both"/>
        <w:rPr>
          <w:spacing w:val="-8"/>
        </w:rPr>
      </w:pPr>
      <w:r w:rsidRPr="00FC1C33">
        <w:rPr>
          <w:b/>
          <w:spacing w:val="-6"/>
        </w:rPr>
        <w:t>«пациент»</w:t>
      </w:r>
      <w:r w:rsidRPr="00FC1C33">
        <w:rPr>
          <w:spacing w:val="-6"/>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w:t>
      </w:r>
      <w:r w:rsidRPr="00FC1C33">
        <w:rPr>
          <w:spacing w:val="-8"/>
        </w:rPr>
        <w:t>;</w:t>
      </w:r>
    </w:p>
    <w:p w:rsidR="00FC1C33" w:rsidRDefault="00FC1C33" w:rsidP="00B564DB">
      <w:pPr>
        <w:pStyle w:val="ae"/>
        <w:ind w:firstLine="567"/>
        <w:contextualSpacing/>
        <w:jc w:val="both"/>
      </w:pPr>
      <w:r w:rsidRPr="00FC1C33">
        <w:rPr>
          <w:b/>
        </w:rPr>
        <w:t>«заказчик»</w:t>
      </w:r>
      <w:r w:rsidRPr="00FC1C33">
        <w:t xml:space="preserve"> – физическое (юридическое) лицо, имеющее намерение </w:t>
      </w:r>
      <w:r w:rsidRPr="00FC1C33">
        <w:rPr>
          <w:spacing w:val="-1"/>
        </w:rPr>
        <w:t xml:space="preserve">заказать  (приобрести), либо заказывающее  (приобретающее) платные </w:t>
      </w:r>
      <w:r w:rsidRPr="00FC1C33">
        <w:t xml:space="preserve"> медицинские услуги  в соответствии с договором в пользу потребителя;</w:t>
      </w:r>
    </w:p>
    <w:p w:rsidR="00FC1C33" w:rsidRDefault="00FC1C33" w:rsidP="00B564DB">
      <w:pPr>
        <w:pStyle w:val="ae"/>
        <w:ind w:firstLine="567"/>
        <w:contextualSpacing/>
        <w:jc w:val="both"/>
      </w:pPr>
      <w:r w:rsidRPr="00FC1C33">
        <w:rPr>
          <w:b/>
        </w:rPr>
        <w:t>«исполнитель»</w:t>
      </w:r>
      <w:r w:rsidRPr="00FC1C33">
        <w:t xml:space="preserve"> - медицинская организация, предоставляющая платные медицинские услуги потребителям; </w:t>
      </w:r>
    </w:p>
    <w:p w:rsidR="00FC1C33" w:rsidRDefault="00FC1C33" w:rsidP="00B564DB">
      <w:pPr>
        <w:pStyle w:val="ae"/>
        <w:ind w:firstLine="567"/>
        <w:contextualSpacing/>
        <w:jc w:val="both"/>
        <w:rPr>
          <w:spacing w:val="1"/>
        </w:rPr>
      </w:pPr>
      <w:r w:rsidRPr="00FC1C33">
        <w:rPr>
          <w:b/>
        </w:rPr>
        <w:t>«простая медицинская услуга»</w:t>
      </w:r>
      <w:r w:rsidRPr="00FC1C33">
        <w:t xml:space="preserve"> - </w:t>
      </w:r>
      <w:r w:rsidRPr="00FC1C33">
        <w:rPr>
          <w:spacing w:val="5"/>
        </w:rPr>
        <w:t>элеме</w:t>
      </w:r>
      <w:r>
        <w:rPr>
          <w:spacing w:val="5"/>
        </w:rPr>
        <w:t xml:space="preserve">нтарная, неделимая услуга, как </w:t>
      </w:r>
      <w:r w:rsidRPr="00FC1C33">
        <w:rPr>
          <w:spacing w:val="5"/>
        </w:rPr>
        <w:t>один</w:t>
      </w:r>
      <w:r>
        <w:rPr>
          <w:spacing w:val="5"/>
        </w:rPr>
        <w:t xml:space="preserve"> </w:t>
      </w:r>
      <w:r w:rsidRPr="00FC1C33">
        <w:rPr>
          <w:spacing w:val="1"/>
        </w:rPr>
        <w:t>элемент профилактики, диагностики или лечения;</w:t>
      </w:r>
    </w:p>
    <w:p w:rsidR="00FC1C33" w:rsidRDefault="00FC1C33" w:rsidP="00B564DB">
      <w:pPr>
        <w:pStyle w:val="ae"/>
        <w:ind w:firstLine="567"/>
        <w:contextualSpacing/>
        <w:jc w:val="both"/>
      </w:pPr>
      <w:r w:rsidRPr="00FC1C33">
        <w:rPr>
          <w:b/>
        </w:rPr>
        <w:t>«сложная медицинская услуга»</w:t>
      </w:r>
      <w:r w:rsidRPr="00FC1C33">
        <w:t xml:space="preserve"> - набор простых медицинских услуг, которые требуют  для своей реализации определенного состава  персонала, комплексного технического оснащения, специальных помещений и т.д.;</w:t>
      </w:r>
    </w:p>
    <w:p w:rsidR="00776151" w:rsidRDefault="00FC1C33" w:rsidP="00B564DB">
      <w:pPr>
        <w:pStyle w:val="ae"/>
        <w:ind w:firstLine="567"/>
        <w:contextualSpacing/>
        <w:jc w:val="both"/>
      </w:pPr>
      <w:r w:rsidRPr="00FC1C33">
        <w:rPr>
          <w:b/>
        </w:rPr>
        <w:t>«комплексная медицинская услуга»</w:t>
      </w:r>
      <w:r w:rsidRPr="00FC1C33">
        <w:t xml:space="preserve"> -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набор сложных услуг.</w:t>
      </w:r>
    </w:p>
    <w:p w:rsidR="00FC1C33" w:rsidRPr="00FC1C33" w:rsidRDefault="00FC1C33" w:rsidP="00B564DB">
      <w:pPr>
        <w:pStyle w:val="ae"/>
        <w:ind w:firstLine="567"/>
        <w:contextualSpacing/>
        <w:jc w:val="both"/>
      </w:pPr>
    </w:p>
    <w:p w:rsidR="00776151" w:rsidRPr="004536F8" w:rsidRDefault="00E02481" w:rsidP="00B564DB">
      <w:pPr>
        <w:pStyle w:val="ae"/>
        <w:contextualSpacing/>
        <w:jc w:val="center"/>
        <w:rPr>
          <w:b/>
        </w:rPr>
      </w:pPr>
      <w:r w:rsidRPr="004536F8">
        <w:rPr>
          <w:b/>
        </w:rPr>
        <w:t xml:space="preserve">1. </w:t>
      </w:r>
      <w:r w:rsidR="00DF0D54" w:rsidRPr="004536F8">
        <w:rPr>
          <w:b/>
        </w:rPr>
        <w:t>ПРЕДМЕТ ДОГОВОРА</w:t>
      </w:r>
    </w:p>
    <w:p w:rsidR="00776151" w:rsidRPr="004536F8" w:rsidRDefault="000D23F4" w:rsidP="00B564DB">
      <w:pPr>
        <w:pStyle w:val="ae"/>
        <w:contextualSpacing/>
        <w:jc w:val="both"/>
      </w:pPr>
      <w:r>
        <w:rPr>
          <w:b/>
        </w:rPr>
        <w:tab/>
        <w:t>1.1.</w:t>
      </w:r>
      <w:r w:rsidR="00776151" w:rsidRPr="004536F8">
        <w:rPr>
          <w:b/>
        </w:rPr>
        <w:t xml:space="preserve"> </w:t>
      </w:r>
      <w:proofErr w:type="gramStart"/>
      <w:r w:rsidR="00776151" w:rsidRPr="004536F8">
        <w:t>«Заказчик» поручает, а «Исполнитель» оказывает платную медицинскую услугу - предварительные и (или) периодические медицинские профилактические наркологические осмотры сотрудников (потребителей) «Заказчика».</w:t>
      </w:r>
      <w:proofErr w:type="gramEnd"/>
      <w:r w:rsidR="00776151" w:rsidRPr="004536F8">
        <w:t xml:space="preserve"> </w:t>
      </w:r>
      <w:r w:rsidR="00776151" w:rsidRPr="004536F8">
        <w:rPr>
          <w:spacing w:val="-1"/>
        </w:rPr>
        <w:t xml:space="preserve">Лицо, получающее медицинские услуги, является пациентом, на которого распространяется действие </w:t>
      </w:r>
      <w:r w:rsidR="00776151" w:rsidRPr="004536F8">
        <w:t>Федерального закона от 21.11.2011 г. № 323-ФЗ «Об основах охраны здоровья граждан в Российской Федерации».</w:t>
      </w:r>
    </w:p>
    <w:p w:rsidR="000408CD" w:rsidRPr="004536F8" w:rsidRDefault="000408CD" w:rsidP="00B564DB">
      <w:pPr>
        <w:pStyle w:val="ae"/>
        <w:contextualSpacing/>
        <w:jc w:val="both"/>
      </w:pPr>
      <w:r w:rsidRPr="004536F8">
        <w:rPr>
          <w:b/>
          <w:bCs/>
          <w:color w:val="000001"/>
        </w:rPr>
        <w:lastRenderedPageBreak/>
        <w:tab/>
        <w:t xml:space="preserve">1.2. </w:t>
      </w:r>
      <w:r w:rsidRPr="004536F8">
        <w:t>Исполнитель осуществляет медицинскую деятельность на основании Лицензии на осуществление № ЛО41-011177-91/00554727 от 05.10.2020 г., выданной Министерством здравоохранения Республики Крым.</w:t>
      </w:r>
    </w:p>
    <w:p w:rsidR="000408CD" w:rsidRPr="004536F8" w:rsidRDefault="000408CD" w:rsidP="00B564DB">
      <w:pPr>
        <w:pStyle w:val="ae"/>
        <w:contextualSpacing/>
        <w:jc w:val="both"/>
      </w:pPr>
      <w:r w:rsidRPr="004536F8">
        <w:rPr>
          <w:b/>
          <w:bCs/>
          <w:color w:val="000001"/>
        </w:rPr>
        <w:tab/>
        <w:t xml:space="preserve">1.3. </w:t>
      </w:r>
      <w:r w:rsidRPr="004536F8">
        <w:rPr>
          <w:bCs/>
          <w:color w:val="000001"/>
        </w:rPr>
        <w:t xml:space="preserve">Платные медицинские услуги </w:t>
      </w:r>
      <w:r w:rsidRPr="004536F8">
        <w:t>оказываются Исполнителем в соответствии с Гражданским Кодексом Российской Федерации, Федеральным законом от 21.11.2011 г. № 323-ФЗ «Об основах охраны здоровья граждан», Положением о порядке организации предоставления платных медицинских услуг ГБУЗ РК «Крымский Научно-практический центр наркологии», утвержденным приказом по Учреждению № 163 от 27.07.2020г.</w:t>
      </w:r>
    </w:p>
    <w:p w:rsidR="000408CD" w:rsidRPr="004536F8" w:rsidRDefault="000408CD" w:rsidP="00B564DB">
      <w:pPr>
        <w:pStyle w:val="ae"/>
        <w:contextualSpacing/>
        <w:jc w:val="both"/>
      </w:pPr>
      <w:r w:rsidRPr="004536F8">
        <w:rPr>
          <w:b/>
        </w:rPr>
        <w:tab/>
        <w:t xml:space="preserve">1.4. </w:t>
      </w:r>
      <w:r w:rsidRPr="004536F8">
        <w:t xml:space="preserve">Перечень платных медицинских услуг размещен на официальном сайте Исполнителя </w:t>
      </w:r>
      <w:hyperlink r:id="rId6" w:history="1">
        <w:r w:rsidRPr="004536F8">
          <w:rPr>
            <w:rStyle w:val="a7"/>
            <w:b/>
          </w:rPr>
          <w:t>http://knpcn.ru/</w:t>
        </w:r>
      </w:hyperlink>
    </w:p>
    <w:p w:rsidR="000408CD" w:rsidRPr="004536F8" w:rsidRDefault="000408CD" w:rsidP="00B564DB">
      <w:pPr>
        <w:pStyle w:val="ae"/>
        <w:contextualSpacing/>
        <w:jc w:val="both"/>
      </w:pPr>
      <w:r w:rsidRPr="004536F8">
        <w:rPr>
          <w:b/>
        </w:rPr>
        <w:tab/>
        <w:t xml:space="preserve">1.5. </w:t>
      </w:r>
      <w:r w:rsidRPr="004536F8">
        <w:t>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законодательством порядке.</w:t>
      </w:r>
    </w:p>
    <w:p w:rsidR="005704B5" w:rsidRPr="004536F8" w:rsidRDefault="005704B5" w:rsidP="00B564DB">
      <w:pPr>
        <w:pStyle w:val="ae"/>
        <w:ind w:firstLine="708"/>
        <w:contextualSpacing/>
        <w:jc w:val="both"/>
      </w:pPr>
      <w:r w:rsidRPr="004536F8">
        <w:rPr>
          <w:b/>
        </w:rPr>
        <w:t>1.6.</w:t>
      </w:r>
      <w:r w:rsidRPr="004536F8">
        <w:t xml:space="preserve"> Услуги оказываются в соответствии с действующими нормативно-правовыми актами Российской Федерации.</w:t>
      </w:r>
    </w:p>
    <w:p w:rsidR="00776151" w:rsidRPr="004536F8" w:rsidRDefault="005704B5" w:rsidP="00B564DB">
      <w:pPr>
        <w:pStyle w:val="ae"/>
        <w:ind w:firstLine="708"/>
        <w:contextualSpacing/>
        <w:jc w:val="both"/>
        <w:rPr>
          <w:b/>
        </w:rPr>
      </w:pPr>
      <w:r w:rsidRPr="004536F8">
        <w:t xml:space="preserve">1.7. Услуги оказываются по адресу: - </w:t>
      </w:r>
      <w:r w:rsidRPr="004536F8">
        <w:rPr>
          <w:b/>
          <w:bCs/>
        </w:rPr>
        <w:t xml:space="preserve">г. Симферополь, ул. </w:t>
      </w:r>
      <w:proofErr w:type="gramStart"/>
      <w:r w:rsidRPr="004536F8">
        <w:rPr>
          <w:b/>
          <w:bCs/>
        </w:rPr>
        <w:t>Киевская</w:t>
      </w:r>
      <w:proofErr w:type="gramEnd"/>
      <w:r w:rsidRPr="004536F8">
        <w:rPr>
          <w:b/>
          <w:bCs/>
        </w:rPr>
        <w:t>, д. 83, Подразделение по оказанию платных услуг.</w:t>
      </w:r>
    </w:p>
    <w:p w:rsidR="005704B5" w:rsidRDefault="005704B5" w:rsidP="00B564DB">
      <w:pPr>
        <w:pStyle w:val="ae"/>
        <w:ind w:firstLine="708"/>
        <w:contextualSpacing/>
        <w:jc w:val="both"/>
      </w:pPr>
      <w:r w:rsidRPr="004536F8">
        <w:rPr>
          <w:b/>
        </w:rPr>
        <w:t xml:space="preserve">1.8. </w:t>
      </w:r>
      <w:r w:rsidRPr="004536F8">
        <w:t>Срок предоставления медицинских услуг – с момента подписания Договора по 31 декабря 2023 г.</w:t>
      </w:r>
    </w:p>
    <w:p w:rsidR="00B564DB" w:rsidRPr="004536F8" w:rsidRDefault="00B564DB" w:rsidP="00B564DB">
      <w:pPr>
        <w:pStyle w:val="ae"/>
        <w:ind w:firstLine="708"/>
        <w:contextualSpacing/>
        <w:jc w:val="both"/>
      </w:pPr>
    </w:p>
    <w:p w:rsidR="005704B5" w:rsidRPr="004536F8" w:rsidRDefault="00DF0D54" w:rsidP="00B564DB">
      <w:pPr>
        <w:pStyle w:val="ae"/>
        <w:contextualSpacing/>
        <w:jc w:val="center"/>
        <w:rPr>
          <w:b/>
        </w:rPr>
      </w:pPr>
      <w:r w:rsidRPr="004536F8">
        <w:rPr>
          <w:b/>
        </w:rPr>
        <w:t>2. ОБЯЗАННОСТИ ИСПОЛНИТЕЛЯ</w:t>
      </w:r>
    </w:p>
    <w:p w:rsidR="005704B5" w:rsidRPr="004536F8" w:rsidRDefault="00DF0D54" w:rsidP="00B564DB">
      <w:pPr>
        <w:pStyle w:val="ae"/>
        <w:contextualSpacing/>
        <w:jc w:val="both"/>
        <w:rPr>
          <w:b/>
        </w:rPr>
      </w:pPr>
      <w:r w:rsidRPr="004536F8">
        <w:rPr>
          <w:b/>
        </w:rPr>
        <w:tab/>
        <w:t>2.1. Исполнитель</w:t>
      </w:r>
      <w:r w:rsidRPr="004536F8">
        <w:t xml:space="preserve"> </w:t>
      </w:r>
      <w:r w:rsidRPr="004536F8">
        <w:rPr>
          <w:b/>
        </w:rPr>
        <w:t>обязуется:</w:t>
      </w:r>
    </w:p>
    <w:p w:rsidR="00FC1C33" w:rsidRDefault="00DF0D54" w:rsidP="00B564DB">
      <w:pPr>
        <w:pStyle w:val="ae"/>
        <w:contextualSpacing/>
        <w:jc w:val="both"/>
      </w:pPr>
      <w:r w:rsidRPr="004536F8">
        <w:rPr>
          <w:b/>
        </w:rPr>
        <w:tab/>
        <w:t xml:space="preserve">2.2.1. </w:t>
      </w:r>
      <w:r w:rsidR="004F6610" w:rsidRPr="004536F8">
        <w:t>Оказать платные медицинские услуги в соответствии с имеющейся лицензией.</w:t>
      </w:r>
    </w:p>
    <w:p w:rsidR="00FC1C33" w:rsidRDefault="004F6610" w:rsidP="00B564DB">
      <w:pPr>
        <w:pStyle w:val="ae"/>
        <w:contextualSpacing/>
        <w:jc w:val="both"/>
      </w:pPr>
      <w:r w:rsidRPr="004536F8">
        <w:rPr>
          <w:b/>
        </w:rPr>
        <w:tab/>
        <w:t xml:space="preserve">2.2.2. </w:t>
      </w:r>
      <w:r w:rsidR="00DF0D54" w:rsidRPr="004536F8">
        <w:t xml:space="preserve">До заключения Договора в период его действия предоставить Заказчику достоверную информацию обо всех оказываемых платных </w:t>
      </w:r>
      <w:r w:rsidR="005704B5" w:rsidRPr="004536F8">
        <w:t>медицинских</w:t>
      </w:r>
      <w:r w:rsidR="00DF0D54" w:rsidRPr="004536F8">
        <w:t xml:space="preserve"> услугах, обеспечивающую возможность правильного выбора.</w:t>
      </w:r>
    </w:p>
    <w:p w:rsidR="00FC1C33" w:rsidRDefault="00DF0D54" w:rsidP="00B564DB">
      <w:pPr>
        <w:pStyle w:val="ae"/>
        <w:contextualSpacing/>
        <w:jc w:val="both"/>
      </w:pPr>
      <w:r w:rsidRPr="004536F8">
        <w:tab/>
      </w:r>
      <w:r w:rsidRPr="004536F8">
        <w:rPr>
          <w:b/>
        </w:rPr>
        <w:t>2.2.</w:t>
      </w:r>
      <w:r w:rsidR="004F6610" w:rsidRPr="004536F8">
        <w:rPr>
          <w:b/>
        </w:rPr>
        <w:t>3</w:t>
      </w:r>
      <w:r w:rsidRPr="004536F8">
        <w:rPr>
          <w:b/>
        </w:rPr>
        <w:t xml:space="preserve">. </w:t>
      </w:r>
      <w:r w:rsidRPr="004536F8">
        <w:t xml:space="preserve">Довести до Заказчика информацию, содержащую сведения о предоставлении платных </w:t>
      </w:r>
      <w:r w:rsidR="005704B5" w:rsidRPr="004536F8">
        <w:t>медицинских</w:t>
      </w:r>
      <w:r w:rsidRPr="004536F8">
        <w:t xml:space="preserve"> услуг в порядке и объеме, предусмотренном Федеральным законом «О защите прав потребит</w:t>
      </w:r>
      <w:r w:rsidR="00FB5EB9" w:rsidRPr="004536F8">
        <w:t>елей» от 07.02.1992 г. № 2300-1, Федеральным законом от 21.11.2011 г. № 323-ФЗ «Об основах охраны здоровья граждан»</w:t>
      </w:r>
    </w:p>
    <w:p w:rsidR="00FC1C33" w:rsidRDefault="00DF0D54" w:rsidP="00B564DB">
      <w:pPr>
        <w:pStyle w:val="ae"/>
        <w:contextualSpacing/>
        <w:jc w:val="both"/>
      </w:pPr>
      <w:r w:rsidRPr="004536F8">
        <w:rPr>
          <w:b/>
        </w:rPr>
        <w:tab/>
        <w:t>2.2.</w:t>
      </w:r>
      <w:r w:rsidR="004F6610" w:rsidRPr="004536F8">
        <w:rPr>
          <w:b/>
        </w:rPr>
        <w:t>4</w:t>
      </w:r>
      <w:r w:rsidRPr="004536F8">
        <w:rPr>
          <w:b/>
        </w:rPr>
        <w:t xml:space="preserve">. </w:t>
      </w:r>
      <w:r w:rsidRPr="004536F8">
        <w:t>Назначить куратора, в чьи обязанности входит контроль исполнения договорных обязательств из числа сотрудников, работающих на основании заключенного трудового договора.</w:t>
      </w:r>
    </w:p>
    <w:p w:rsidR="00FC1C33" w:rsidRDefault="00DF0D54" w:rsidP="00B564DB">
      <w:pPr>
        <w:pStyle w:val="ae"/>
        <w:contextualSpacing/>
        <w:jc w:val="both"/>
      </w:pPr>
      <w:r w:rsidRPr="004536F8">
        <w:rPr>
          <w:b/>
        </w:rPr>
        <w:tab/>
        <w:t>2.2.</w:t>
      </w:r>
      <w:r w:rsidR="004F6610" w:rsidRPr="004536F8">
        <w:rPr>
          <w:b/>
        </w:rPr>
        <w:t>5</w:t>
      </w:r>
      <w:r w:rsidRPr="004536F8">
        <w:rPr>
          <w:b/>
        </w:rPr>
        <w:t xml:space="preserve">. </w:t>
      </w:r>
      <w:r w:rsidRPr="004536F8">
        <w:t xml:space="preserve">Информация, предусмотренная п. 2.2.1 и 2.2.2 настоящего Договора предоставляется Исполнителем в месте фактического осуществления </w:t>
      </w:r>
      <w:r w:rsidR="00FB5EB9" w:rsidRPr="004536F8">
        <w:t xml:space="preserve">медицинской </w:t>
      </w:r>
      <w:r w:rsidRPr="004536F8">
        <w:t>деятельности.</w:t>
      </w:r>
    </w:p>
    <w:p w:rsidR="00FC1C33" w:rsidRDefault="00DF0D54" w:rsidP="00B564DB">
      <w:pPr>
        <w:pStyle w:val="ae"/>
        <w:ind w:firstLine="708"/>
        <w:contextualSpacing/>
        <w:jc w:val="both"/>
      </w:pPr>
      <w:r w:rsidRPr="004536F8">
        <w:rPr>
          <w:b/>
        </w:rPr>
        <w:t>2.2.</w:t>
      </w:r>
      <w:r w:rsidR="004F6610" w:rsidRPr="004536F8">
        <w:rPr>
          <w:b/>
        </w:rPr>
        <w:t>6</w:t>
      </w:r>
      <w:r w:rsidRPr="004536F8">
        <w:rPr>
          <w:b/>
        </w:rPr>
        <w:t>.</w:t>
      </w:r>
      <w:r w:rsidRPr="004536F8">
        <w:t xml:space="preserve"> </w:t>
      </w:r>
      <w:r w:rsidR="00FB5EB9" w:rsidRPr="004536F8">
        <w:t>Оказать Заказчику в пользу Потребителя медицинские услуги в соответствии с Прейскурантом цен/перечнем услуг (</w:t>
      </w:r>
      <w:r w:rsidR="00FB5EB9" w:rsidRPr="00FC1C33">
        <w:t xml:space="preserve">Приложение </w:t>
      </w:r>
      <w:r w:rsidR="00A96EB4">
        <w:t>1)</w:t>
      </w:r>
      <w:r w:rsidR="00FB5EB9" w:rsidRPr="00FC1C33">
        <w:t>,</w:t>
      </w:r>
      <w:r w:rsidR="00FB5EB9" w:rsidRPr="004536F8">
        <w:t xml:space="preserve"> который является неотъемлемой частью настоящего Договора.</w:t>
      </w:r>
    </w:p>
    <w:p w:rsidR="00FC1C33" w:rsidRDefault="00DF0D54" w:rsidP="00B564DB">
      <w:pPr>
        <w:pStyle w:val="ae"/>
        <w:contextualSpacing/>
        <w:jc w:val="both"/>
      </w:pPr>
      <w:r w:rsidRPr="004536F8">
        <w:tab/>
      </w:r>
      <w:r w:rsidRPr="004536F8">
        <w:rPr>
          <w:b/>
        </w:rPr>
        <w:t>2.2.</w:t>
      </w:r>
      <w:r w:rsidR="004F6610" w:rsidRPr="004536F8">
        <w:rPr>
          <w:b/>
        </w:rPr>
        <w:t>7</w:t>
      </w:r>
      <w:r w:rsidRPr="004536F8">
        <w:rPr>
          <w:b/>
        </w:rPr>
        <w:t>.</w:t>
      </w:r>
      <w:r w:rsidRPr="004536F8">
        <w:t xml:space="preserve"> </w:t>
      </w:r>
      <w:r w:rsidR="00FB5EB9" w:rsidRPr="004536F8">
        <w:t>Оказывать медицинские услуги качественно, с использованием современных методов диагностики, в полном объеме, в соответствии с настоящим Договором.</w:t>
      </w:r>
    </w:p>
    <w:p w:rsidR="00FC1C33" w:rsidRDefault="00DF0D54" w:rsidP="00B564DB">
      <w:pPr>
        <w:pStyle w:val="ae"/>
        <w:contextualSpacing/>
        <w:jc w:val="both"/>
      </w:pPr>
      <w:r w:rsidRPr="004536F8">
        <w:tab/>
      </w:r>
      <w:r w:rsidRPr="004536F8">
        <w:rPr>
          <w:b/>
        </w:rPr>
        <w:t>2.2.</w:t>
      </w:r>
      <w:r w:rsidR="004F6610" w:rsidRPr="004536F8">
        <w:rPr>
          <w:b/>
        </w:rPr>
        <w:t>8</w:t>
      </w:r>
      <w:r w:rsidRPr="004536F8">
        <w:rPr>
          <w:b/>
        </w:rPr>
        <w:t>.</w:t>
      </w:r>
      <w:r w:rsidR="00FB5EB9" w:rsidRPr="004536F8">
        <w:rPr>
          <w:b/>
        </w:rPr>
        <w:t xml:space="preserve"> </w:t>
      </w:r>
      <w:r w:rsidR="005704B5" w:rsidRPr="004536F8">
        <w:t xml:space="preserve">Провести медицинский осмотр представителей Заказчика на территории Исполнителя по адресу: г. Симферополь, ул. </w:t>
      </w:r>
      <w:proofErr w:type="gramStart"/>
      <w:r w:rsidR="005704B5" w:rsidRPr="004536F8">
        <w:t>Киевская</w:t>
      </w:r>
      <w:proofErr w:type="gramEnd"/>
      <w:r w:rsidR="005704B5" w:rsidRPr="004536F8">
        <w:t>., д. 83, Подразделение по оказанию платных услуг в соответствии с режимом работы</w:t>
      </w:r>
      <w:r w:rsidR="00DD2C5E" w:rsidRPr="004536F8">
        <w:t xml:space="preserve"> врачами психиатрами-наркологами</w:t>
      </w:r>
      <w:r w:rsidR="005704B5" w:rsidRPr="004536F8">
        <w:t>.</w:t>
      </w:r>
    </w:p>
    <w:p w:rsidR="00FC1C33" w:rsidRDefault="005704B5" w:rsidP="00B564DB">
      <w:pPr>
        <w:pStyle w:val="ae"/>
        <w:contextualSpacing/>
        <w:jc w:val="both"/>
      </w:pPr>
      <w:r w:rsidRPr="004536F8">
        <w:tab/>
      </w:r>
      <w:r w:rsidR="000D0FFA">
        <w:rPr>
          <w:b/>
        </w:rPr>
        <w:t>2.2.9</w:t>
      </w:r>
      <w:r w:rsidRPr="004536F8">
        <w:rPr>
          <w:b/>
        </w:rPr>
        <w:t xml:space="preserve">. </w:t>
      </w:r>
      <w:r w:rsidR="00283D52" w:rsidRPr="004536F8">
        <w:t>Обеспечить соответствие оказываемых медицинских услуг требованиям, предъявляемым к методам диагностики, профилактики и лечения, разрешенным на территории Российской Федерации</w:t>
      </w:r>
      <w:r w:rsidR="00364410" w:rsidRPr="004536F8">
        <w:t>.</w:t>
      </w:r>
    </w:p>
    <w:p w:rsidR="00FC1C33" w:rsidRDefault="00364410" w:rsidP="00B564DB">
      <w:pPr>
        <w:pStyle w:val="ae"/>
        <w:ind w:firstLine="708"/>
        <w:contextualSpacing/>
        <w:jc w:val="both"/>
      </w:pPr>
      <w:r w:rsidRPr="004536F8">
        <w:t>Обеспечить пациентов необходимой и достоверной информацией об оказываемых медицинских услугах.</w:t>
      </w:r>
    </w:p>
    <w:p w:rsidR="00FC1C33" w:rsidRDefault="00364410" w:rsidP="00B564DB">
      <w:pPr>
        <w:pStyle w:val="ae"/>
        <w:ind w:firstLine="708"/>
        <w:contextualSpacing/>
        <w:jc w:val="both"/>
      </w:pPr>
      <w:r w:rsidRPr="004536F8">
        <w:rPr>
          <w:b/>
        </w:rPr>
        <w:t xml:space="preserve">2.2.10. </w:t>
      </w:r>
      <w:r w:rsidR="00FB5EB9" w:rsidRPr="004536F8">
        <w:t>Обеспечить участие медицинского персонала для предоставления медицинских услуг по настоящему договору.</w:t>
      </w:r>
    </w:p>
    <w:p w:rsidR="00FC1C33" w:rsidRDefault="00364410" w:rsidP="00B564DB">
      <w:pPr>
        <w:pStyle w:val="ae"/>
        <w:ind w:firstLine="708"/>
        <w:contextualSpacing/>
        <w:jc w:val="both"/>
      </w:pPr>
      <w:r w:rsidRPr="004536F8">
        <w:rPr>
          <w:b/>
        </w:rPr>
        <w:lastRenderedPageBreak/>
        <w:t>2.2.11</w:t>
      </w:r>
      <w:r w:rsidR="00DF0D54" w:rsidRPr="004536F8">
        <w:rPr>
          <w:b/>
        </w:rPr>
        <w:t>.</w:t>
      </w:r>
      <w:r w:rsidR="00DF0D54" w:rsidRPr="004536F8">
        <w:t xml:space="preserve"> </w:t>
      </w:r>
      <w:r w:rsidR="00B27A3C" w:rsidRPr="004536F8">
        <w:t>При необходимости получения дополнительной информации о состоянии здоровья до оказания платных медицинских услуг, лицо, направленное Заказчиком, может быть направлено в иные медицинские учреждения, согласно регистрации по месту регистрации.</w:t>
      </w:r>
    </w:p>
    <w:p w:rsidR="00FC1C33" w:rsidRDefault="005704B5" w:rsidP="00B564DB">
      <w:pPr>
        <w:pStyle w:val="ae"/>
        <w:ind w:firstLine="708"/>
        <w:contextualSpacing/>
        <w:jc w:val="both"/>
      </w:pPr>
      <w:r w:rsidRPr="004536F8">
        <w:rPr>
          <w:b/>
        </w:rPr>
        <w:t>2.2.12</w:t>
      </w:r>
      <w:r w:rsidRPr="004536F8">
        <w:t>. В процессе прохождения предварительного и периодического медицинского осмотра вести всю необходимую медицинскую документацию в порядке, установленном действующим законодательством Российской Федерации.</w:t>
      </w:r>
    </w:p>
    <w:p w:rsidR="00FC1C33" w:rsidRDefault="005704B5" w:rsidP="00B564DB">
      <w:pPr>
        <w:pStyle w:val="ae"/>
        <w:ind w:firstLine="708"/>
        <w:contextualSpacing/>
        <w:jc w:val="both"/>
      </w:pPr>
      <w:r w:rsidRPr="004536F8">
        <w:rPr>
          <w:b/>
        </w:rPr>
        <w:t xml:space="preserve">2.2.13. </w:t>
      </w:r>
      <w:r w:rsidRPr="004536F8">
        <w:t>По результатам предварительного (периодического) медицинского осмотра оформить медицинское заключение. Результаты лабораторных исследований отобразить в справке установленного образца.</w:t>
      </w:r>
    </w:p>
    <w:p w:rsidR="00FC1C33" w:rsidRDefault="005704B5" w:rsidP="00B564DB">
      <w:pPr>
        <w:pStyle w:val="ae"/>
        <w:contextualSpacing/>
        <w:jc w:val="both"/>
      </w:pPr>
      <w:r w:rsidRPr="004536F8">
        <w:tab/>
      </w:r>
      <w:r w:rsidRPr="004536F8">
        <w:rPr>
          <w:b/>
        </w:rPr>
        <w:t xml:space="preserve">2.1.14. </w:t>
      </w:r>
      <w:r w:rsidRPr="004536F8">
        <w:t xml:space="preserve">Составить </w:t>
      </w:r>
      <w:r w:rsidRPr="004536F8">
        <w:rPr>
          <w:rStyle w:val="T22"/>
        </w:rPr>
        <w:t xml:space="preserve">заключительный </w:t>
      </w:r>
      <w:r w:rsidRPr="004536F8">
        <w:t xml:space="preserve"> акт по </w:t>
      </w:r>
      <w:r w:rsidRPr="004536F8">
        <w:rPr>
          <w:rStyle w:val="T22"/>
        </w:rPr>
        <w:t>итогам  проведения</w:t>
      </w:r>
      <w:r w:rsidRPr="004536F8">
        <w:t xml:space="preserve"> медосмотра в  срок </w:t>
      </w:r>
      <w:r w:rsidRPr="004536F8">
        <w:rPr>
          <w:rStyle w:val="T22"/>
        </w:rPr>
        <w:t xml:space="preserve">до 30 дней </w:t>
      </w:r>
      <w:r w:rsidRPr="004536F8">
        <w:t>с момента окончания осмотра.</w:t>
      </w:r>
    </w:p>
    <w:p w:rsidR="00FC1C33" w:rsidRDefault="005704B5" w:rsidP="00B564DB">
      <w:pPr>
        <w:pStyle w:val="ae"/>
        <w:contextualSpacing/>
        <w:jc w:val="both"/>
      </w:pPr>
      <w:r w:rsidRPr="004536F8">
        <w:rPr>
          <w:b/>
        </w:rPr>
        <w:tab/>
        <w:t>2.1.15.</w:t>
      </w:r>
      <w:r w:rsidRPr="004536F8">
        <w:t xml:space="preserve"> </w:t>
      </w:r>
      <w:r w:rsidR="00FB5EB9" w:rsidRPr="004536F8">
        <w:t>Немедленно извещать Заказчика о невозможности оказания медицинских услуг по настоящему Договору, либо о возникших обстоятельствах, которые могут привести к сокращению оказания медицинских услуг либо их полному прекращению.</w:t>
      </w:r>
    </w:p>
    <w:p w:rsidR="00FC1C33" w:rsidRDefault="00FC1C33" w:rsidP="00B564DB">
      <w:pPr>
        <w:pStyle w:val="ae"/>
        <w:ind w:firstLine="708"/>
        <w:contextualSpacing/>
        <w:jc w:val="both"/>
      </w:pPr>
    </w:p>
    <w:p w:rsidR="00FC1C33" w:rsidRDefault="00DF0D54" w:rsidP="00B564DB">
      <w:pPr>
        <w:pStyle w:val="ae"/>
        <w:tabs>
          <w:tab w:val="left" w:pos="4245"/>
        </w:tabs>
        <w:ind w:firstLine="708"/>
        <w:contextualSpacing/>
        <w:jc w:val="center"/>
        <w:rPr>
          <w:b/>
        </w:rPr>
      </w:pPr>
      <w:r w:rsidRPr="004536F8">
        <w:rPr>
          <w:b/>
        </w:rPr>
        <w:t>3. ПРАВА ИСПОЛНИТЕЛЯ</w:t>
      </w:r>
    </w:p>
    <w:p w:rsidR="00FC1C33" w:rsidRDefault="00DF0D54" w:rsidP="00B564DB">
      <w:pPr>
        <w:pStyle w:val="ae"/>
        <w:contextualSpacing/>
        <w:jc w:val="both"/>
      </w:pPr>
      <w:r w:rsidRPr="004536F8">
        <w:tab/>
      </w:r>
      <w:r w:rsidRPr="004536F8">
        <w:rPr>
          <w:b/>
        </w:rPr>
        <w:t>3.1.</w:t>
      </w:r>
      <w:r w:rsidRPr="004536F8">
        <w:t xml:space="preserve"> Исполнитель вправе</w:t>
      </w:r>
      <w:r w:rsidR="00DD2C5E" w:rsidRPr="004536F8">
        <w:t>:</w:t>
      </w:r>
    </w:p>
    <w:p w:rsidR="00FC1C33" w:rsidRDefault="00DF0D54" w:rsidP="00B564DB">
      <w:pPr>
        <w:pStyle w:val="ae"/>
        <w:contextualSpacing/>
        <w:jc w:val="both"/>
      </w:pPr>
      <w:r w:rsidRPr="004536F8">
        <w:tab/>
      </w:r>
      <w:r w:rsidRPr="004536F8">
        <w:rPr>
          <w:b/>
        </w:rPr>
        <w:t>3.1.1.</w:t>
      </w:r>
      <w:r w:rsidR="00990555" w:rsidRPr="004536F8">
        <w:rPr>
          <w:b/>
        </w:rPr>
        <w:t xml:space="preserve"> </w:t>
      </w:r>
      <w:r w:rsidR="00DD2C5E" w:rsidRPr="004536F8">
        <w:t>Самостоятельно определить необходимость участия врачей-специалистов в проведении медицинских осмотров.</w:t>
      </w:r>
    </w:p>
    <w:p w:rsidR="00FC1C33" w:rsidRDefault="00DF0D54" w:rsidP="00B564DB">
      <w:pPr>
        <w:pStyle w:val="ae"/>
        <w:contextualSpacing/>
        <w:jc w:val="both"/>
      </w:pPr>
      <w:r w:rsidRPr="004536F8">
        <w:tab/>
      </w:r>
      <w:r w:rsidRPr="004536F8">
        <w:rPr>
          <w:b/>
        </w:rPr>
        <w:t>3.1.2.</w:t>
      </w:r>
      <w:r w:rsidRPr="004536F8">
        <w:t xml:space="preserve"> </w:t>
      </w:r>
      <w:r w:rsidR="005A2C86" w:rsidRPr="004536F8">
        <w:t xml:space="preserve">В случае отсутствия оплаты Заказчиком не выдавать результаты проведенных </w:t>
      </w:r>
      <w:r w:rsidR="00DD2C5E" w:rsidRPr="004536F8">
        <w:t>медицинских осмотров</w:t>
      </w:r>
      <w:r w:rsidR="005A2C86" w:rsidRPr="004536F8">
        <w:t xml:space="preserve"> до полного погашения суммы долга.</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4. ОБЯЗАННОСТИ ЗАКАЗЧИКА</w:t>
      </w:r>
    </w:p>
    <w:p w:rsidR="00B564DB" w:rsidRDefault="00DF0D54" w:rsidP="00B564DB">
      <w:pPr>
        <w:pStyle w:val="ae"/>
        <w:contextualSpacing/>
        <w:jc w:val="both"/>
      </w:pPr>
      <w:r w:rsidRPr="004536F8">
        <w:tab/>
      </w:r>
      <w:r w:rsidRPr="004536F8">
        <w:rPr>
          <w:b/>
        </w:rPr>
        <w:t>4.1.</w:t>
      </w:r>
      <w:r w:rsidRPr="004536F8">
        <w:t xml:space="preserve"> Заказчик обязан</w:t>
      </w:r>
      <w:r w:rsidR="00283D52" w:rsidRPr="004536F8">
        <w:t>:</w:t>
      </w:r>
    </w:p>
    <w:p w:rsidR="002901CA" w:rsidRPr="002901CA" w:rsidRDefault="00DD2C5E" w:rsidP="00B564DB">
      <w:pPr>
        <w:pStyle w:val="ae"/>
        <w:ind w:firstLine="708"/>
        <w:contextualSpacing/>
        <w:jc w:val="both"/>
        <w:rPr>
          <w:rStyle w:val="T23"/>
        </w:rPr>
      </w:pPr>
      <w:r w:rsidRPr="002901CA">
        <w:rPr>
          <w:b/>
        </w:rPr>
        <w:t>4.1.1.</w:t>
      </w:r>
      <w:r w:rsidRPr="002901CA">
        <w:t xml:space="preserve"> Предоставить «Исполнителю» </w:t>
      </w:r>
      <w:r w:rsidRPr="002901CA">
        <w:rPr>
          <w:rStyle w:val="T22"/>
        </w:rPr>
        <w:t xml:space="preserve">поименный </w:t>
      </w:r>
      <w:r w:rsidRPr="002901CA">
        <w:t>список сотрудников предприятия</w:t>
      </w:r>
      <w:r w:rsidRPr="002901CA">
        <w:rPr>
          <w:rStyle w:val="T21"/>
        </w:rPr>
        <w:t xml:space="preserve"> (приложение 3) </w:t>
      </w:r>
      <w:r w:rsidR="002901CA" w:rsidRPr="002901CA">
        <w:rPr>
          <w:rStyle w:val="T21"/>
        </w:rPr>
        <w:t>или</w:t>
      </w:r>
      <w:r w:rsidRPr="002901CA">
        <w:rPr>
          <w:rStyle w:val="T21"/>
        </w:rPr>
        <w:t xml:space="preserve"> нап</w:t>
      </w:r>
      <w:r w:rsidR="00A51A02" w:rsidRPr="002901CA">
        <w:rPr>
          <w:rStyle w:val="T21"/>
        </w:rPr>
        <w:t xml:space="preserve">равление на медицинский осмотр </w:t>
      </w:r>
      <w:r w:rsidRPr="002901CA">
        <w:rPr>
          <w:rStyle w:val="T21"/>
        </w:rPr>
        <w:t xml:space="preserve">лицу,  поступающему на работу с указанием вредных и опасных производственных факторов, а также вида работы, </w:t>
      </w:r>
      <w:r w:rsidRPr="002901CA">
        <w:rPr>
          <w:rStyle w:val="T22"/>
        </w:rPr>
        <w:t>стажа работы, профессии, количества работающих,</w:t>
      </w:r>
      <w:r w:rsidRPr="002901CA">
        <w:rPr>
          <w:rStyle w:val="T21"/>
        </w:rPr>
        <w:t xml:space="preserve"> подлежащих периодическим (предварительным медицинским осмотрам.). </w:t>
      </w:r>
      <w:r w:rsidRPr="002901CA">
        <w:rPr>
          <w:rStyle w:val="T23"/>
        </w:rPr>
        <w:t xml:space="preserve">Поименные списки составляются и утверждаются работодателем (его уполномоченным представителем) и не </w:t>
      </w:r>
      <w:proofErr w:type="gramStart"/>
      <w:r w:rsidRPr="002901CA">
        <w:rPr>
          <w:rStyle w:val="T23"/>
        </w:rPr>
        <w:t>позднее</w:t>
      </w:r>
      <w:proofErr w:type="gramEnd"/>
      <w:r w:rsidRPr="002901CA">
        <w:rPr>
          <w:rStyle w:val="T23"/>
        </w:rPr>
        <w:t xml:space="preserve"> чем за 1 месяц до согласованной с медицинской организацией датой начала проведения периодического осмотра направляются работодателем </w:t>
      </w:r>
      <w:r w:rsidR="002901CA" w:rsidRPr="002901CA">
        <w:rPr>
          <w:rStyle w:val="T23"/>
        </w:rPr>
        <w:t xml:space="preserve">«Исполнителю» в формате электронной таблицы на адрес </w:t>
      </w:r>
      <w:hyperlink r:id="rId7" w:history="1">
        <w:r w:rsidR="002901CA" w:rsidRPr="002901CA">
          <w:rPr>
            <w:rStyle w:val="a7"/>
            <w:b/>
          </w:rPr>
          <w:t>zav.pppu@mail.ru</w:t>
        </w:r>
      </w:hyperlink>
      <w:r w:rsidR="002901CA" w:rsidRPr="002901CA">
        <w:rPr>
          <w:rStyle w:val="T23"/>
          <w:b/>
        </w:rPr>
        <w:t>.</w:t>
      </w:r>
    </w:p>
    <w:p w:rsidR="00FC1C33" w:rsidRDefault="00283D52" w:rsidP="00B564DB">
      <w:pPr>
        <w:pStyle w:val="ae"/>
        <w:ind w:firstLine="708"/>
        <w:contextualSpacing/>
        <w:jc w:val="both"/>
      </w:pPr>
      <w:r w:rsidRPr="004536F8">
        <w:rPr>
          <w:b/>
        </w:rPr>
        <w:t xml:space="preserve">4.1.2. </w:t>
      </w:r>
      <w:r w:rsidR="00B27A3C" w:rsidRPr="004536F8">
        <w:t>Предоставить информированное добровольное согласие лиц, направленных Заказчиком на медицинское вмешательство и обработку персональных данных.</w:t>
      </w:r>
    </w:p>
    <w:p w:rsidR="00FC1C33" w:rsidRDefault="00F10374" w:rsidP="00B564DB">
      <w:pPr>
        <w:pStyle w:val="ae"/>
        <w:contextualSpacing/>
        <w:jc w:val="both"/>
      </w:pPr>
      <w:r w:rsidRPr="004536F8">
        <w:tab/>
      </w:r>
      <w:r w:rsidRPr="004536F8">
        <w:rPr>
          <w:b/>
        </w:rPr>
        <w:t>4.1.3.</w:t>
      </w:r>
      <w:r w:rsidRPr="004536F8">
        <w:t xml:space="preserve">Выделить ответственного представителя администрации на время проведения медицинского осмотра для решения оперативных вопросов. </w:t>
      </w:r>
    </w:p>
    <w:p w:rsidR="00FC1C33" w:rsidRDefault="00F10374" w:rsidP="00B564DB">
      <w:pPr>
        <w:pStyle w:val="ae"/>
        <w:ind w:firstLine="708"/>
        <w:contextualSpacing/>
        <w:jc w:val="both"/>
        <w:rPr>
          <w:rStyle w:val="T24"/>
        </w:rPr>
      </w:pPr>
      <w:r w:rsidRPr="004536F8">
        <w:rPr>
          <w:b/>
        </w:rPr>
        <w:t>4.1.4.</w:t>
      </w:r>
      <w:r w:rsidRPr="004536F8">
        <w:t xml:space="preserve"> </w:t>
      </w:r>
      <w:r w:rsidRPr="004536F8">
        <w:rPr>
          <w:rStyle w:val="T24"/>
        </w:rPr>
        <w:t>Своевременно (согласно графику) направлять работников на периодические медицинские осмотры, указывая в направлениях, выдаваемых им на руки, все необходимые сведения.</w:t>
      </w:r>
    </w:p>
    <w:p w:rsidR="00FC1C33" w:rsidRDefault="00F10374" w:rsidP="00B564DB">
      <w:pPr>
        <w:pStyle w:val="ae"/>
        <w:ind w:firstLine="708"/>
        <w:contextualSpacing/>
        <w:jc w:val="both"/>
      </w:pPr>
      <w:r w:rsidRPr="004536F8">
        <w:rPr>
          <w:b/>
        </w:rPr>
        <w:t>4.1.5.</w:t>
      </w:r>
      <w:r w:rsidRPr="004536F8">
        <w:t xml:space="preserve"> Ознакомить всех работников (потребителей) с условиями настоящего Договора.</w:t>
      </w:r>
    </w:p>
    <w:p w:rsidR="00FC1C33" w:rsidRDefault="00F10374" w:rsidP="00B564DB">
      <w:pPr>
        <w:pStyle w:val="ae"/>
        <w:ind w:firstLine="708"/>
        <w:contextualSpacing/>
        <w:jc w:val="both"/>
      </w:pPr>
      <w:r w:rsidRPr="004536F8">
        <w:rPr>
          <w:b/>
        </w:rPr>
        <w:t>4.1.6.</w:t>
      </w:r>
      <w:r w:rsidRPr="004536F8">
        <w:t xml:space="preserve"> Обеспечить явку Потребителей к Исполнителю для оказания плат</w:t>
      </w:r>
      <w:r w:rsidR="00A51A02">
        <w:t xml:space="preserve">ной медицинской услуги </w:t>
      </w:r>
      <w:proofErr w:type="gramStart"/>
      <w:r w:rsidR="00A51A02">
        <w:t>согласно</w:t>
      </w:r>
      <w:proofErr w:type="gramEnd"/>
      <w:r w:rsidRPr="004536F8">
        <w:t xml:space="preserve"> предоставленного списка, при этом, Потребители должны  иметь при себе паспорт и направление. </w:t>
      </w:r>
    </w:p>
    <w:p w:rsidR="00FC1C33" w:rsidRDefault="00F10374" w:rsidP="00B564DB">
      <w:pPr>
        <w:pStyle w:val="ae"/>
        <w:ind w:firstLine="708"/>
        <w:contextualSpacing/>
        <w:jc w:val="both"/>
      </w:pPr>
      <w:r w:rsidRPr="004536F8">
        <w:rPr>
          <w:b/>
        </w:rPr>
        <w:t>4.1.7.</w:t>
      </w:r>
      <w:r w:rsidRPr="004536F8">
        <w:t xml:space="preserve"> </w:t>
      </w:r>
      <w:r w:rsidR="004F6610" w:rsidRPr="004536F8">
        <w:t>Оплатить предоставленные Исполнителем платные медицинские услуги, по цене, указанной в Прейскуранте в количестве, указанном в Спецификации, в порядке, определенном разделом</w:t>
      </w:r>
      <w:r w:rsidR="006B21F9">
        <w:t xml:space="preserve"> 6</w:t>
      </w:r>
      <w:r w:rsidR="004F6610" w:rsidRPr="004536F8">
        <w:t xml:space="preserve"> настоящего Договора</w:t>
      </w:r>
      <w:r w:rsidR="00B30E27" w:rsidRPr="004536F8">
        <w:t xml:space="preserve"> в установленные сроки</w:t>
      </w:r>
      <w:r w:rsidR="004F6610" w:rsidRPr="004536F8">
        <w:t>.</w:t>
      </w:r>
    </w:p>
    <w:p w:rsidR="00FC1C33" w:rsidRDefault="00F10374" w:rsidP="00B564DB">
      <w:pPr>
        <w:pStyle w:val="ae"/>
        <w:ind w:firstLine="708"/>
        <w:contextualSpacing/>
        <w:jc w:val="both"/>
      </w:pPr>
      <w:r w:rsidRPr="004536F8">
        <w:rPr>
          <w:b/>
        </w:rPr>
        <w:t>4.1.8</w:t>
      </w:r>
      <w:r w:rsidR="00283D52" w:rsidRPr="004536F8">
        <w:rPr>
          <w:b/>
        </w:rPr>
        <w:t>.</w:t>
      </w:r>
      <w:r w:rsidR="00DF0D54" w:rsidRPr="004536F8">
        <w:t xml:space="preserve"> </w:t>
      </w:r>
      <w:r w:rsidR="004F6610" w:rsidRPr="004536F8">
        <w:t xml:space="preserve">Ознакомить потребителей с правилами оказания платных медицинских услуг в «ГБУЗ РК «Крымский Научно-практический центр наркологии», с дополнительной информацией, касающейся особенностей данной медицинской услуги и условий ее предоставления, до начала оказания медицинской услуги (информация размещена на официальном сайте Исполнителя: </w:t>
      </w:r>
      <w:hyperlink r:id="rId8" w:history="1">
        <w:r w:rsidR="00283D52" w:rsidRPr="004536F8">
          <w:rPr>
            <w:rStyle w:val="a7"/>
            <w:b/>
          </w:rPr>
          <w:t>http://knpcn.ru/</w:t>
        </w:r>
      </w:hyperlink>
      <w:r w:rsidR="004F6610" w:rsidRPr="004536F8">
        <w:rPr>
          <w:b/>
        </w:rPr>
        <w:t>)</w:t>
      </w:r>
      <w:r w:rsidR="00283D52" w:rsidRPr="004536F8">
        <w:rPr>
          <w:b/>
        </w:rPr>
        <w:t xml:space="preserve">. </w:t>
      </w:r>
      <w:proofErr w:type="gramStart"/>
      <w:r w:rsidR="00283D52" w:rsidRPr="004536F8">
        <w:t xml:space="preserve">Заказчик обязан подтвердить, что Потребителю достоверно и в полном объеме предоставлена вся информация о возможности </w:t>
      </w:r>
      <w:r w:rsidR="00283D52" w:rsidRPr="004536F8">
        <w:lastRenderedPageBreak/>
        <w:t>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roofErr w:type="gramEnd"/>
    </w:p>
    <w:p w:rsidR="00FC1C33" w:rsidRDefault="00283D52" w:rsidP="00B564DB">
      <w:pPr>
        <w:pStyle w:val="ae"/>
        <w:contextualSpacing/>
        <w:jc w:val="both"/>
      </w:pPr>
      <w:r w:rsidRPr="004536F8">
        <w:t xml:space="preserve"> - о порядках оказания медицинской помощи и стандартах медицинской помощи, применяемых при предоставлении платных медицинских услуг;</w:t>
      </w:r>
    </w:p>
    <w:p w:rsidR="00FC1C33" w:rsidRDefault="00283D52" w:rsidP="00B564DB">
      <w:pPr>
        <w:pStyle w:val="ae"/>
        <w:contextualSpacing/>
        <w:jc w:val="both"/>
      </w:pPr>
      <w:r w:rsidRPr="004536F8">
        <w:t xml:space="preserve"> -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C1C33" w:rsidRDefault="00283D52" w:rsidP="00B564DB">
      <w:pPr>
        <w:pStyle w:val="ae"/>
        <w:contextualSpacing/>
        <w:jc w:val="both"/>
      </w:pPr>
      <w:r w:rsidRPr="004536F8">
        <w:t xml:space="preserve"> -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C1C33" w:rsidRDefault="00DF0D54" w:rsidP="00B564DB">
      <w:pPr>
        <w:pStyle w:val="ae"/>
        <w:contextualSpacing/>
        <w:jc w:val="both"/>
      </w:pPr>
      <w:r w:rsidRPr="004536F8">
        <w:tab/>
      </w:r>
      <w:r w:rsidRPr="004536F8">
        <w:rPr>
          <w:b/>
        </w:rPr>
        <w:t>4.1.</w:t>
      </w:r>
      <w:r w:rsidR="00F10374" w:rsidRPr="004536F8">
        <w:rPr>
          <w:b/>
        </w:rPr>
        <w:t>9</w:t>
      </w:r>
      <w:r w:rsidRPr="004536F8">
        <w:rPr>
          <w:b/>
        </w:rPr>
        <w:t>.</w:t>
      </w:r>
      <w:r w:rsidRPr="004536F8">
        <w:t xml:space="preserve"> </w:t>
      </w:r>
      <w:r w:rsidR="00283D52" w:rsidRPr="004536F8">
        <w:t>Пациенты, получающие медицинские услуги по настоящему Договору, обязуются выполнять все требования, обеспечивающие качественное оказание медицинских услуг, включая сообщение для этого достоверных сведений.</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5. ПРАВА ЗАКАЗЧИКА</w:t>
      </w:r>
    </w:p>
    <w:p w:rsidR="00FC1C33" w:rsidRDefault="00DF0D54" w:rsidP="00B564DB">
      <w:pPr>
        <w:pStyle w:val="ae"/>
        <w:ind w:firstLine="708"/>
        <w:contextualSpacing/>
        <w:jc w:val="both"/>
      </w:pPr>
      <w:r w:rsidRPr="004536F8">
        <w:rPr>
          <w:b/>
        </w:rPr>
        <w:t>5.1.</w:t>
      </w:r>
      <w:r w:rsidRPr="004536F8">
        <w:t xml:space="preserve"> Заказчик вправе:</w:t>
      </w:r>
    </w:p>
    <w:p w:rsidR="00FC1C33" w:rsidRDefault="00DF0D54" w:rsidP="00B564DB">
      <w:pPr>
        <w:pStyle w:val="ae"/>
        <w:contextualSpacing/>
        <w:jc w:val="both"/>
      </w:pPr>
      <w:r w:rsidRPr="004536F8">
        <w:tab/>
      </w:r>
      <w:r w:rsidRPr="004536F8">
        <w:rPr>
          <w:b/>
        </w:rPr>
        <w:t>5.1.1.</w:t>
      </w:r>
      <w:r w:rsidRPr="004536F8">
        <w:t xml:space="preserve"> За</w:t>
      </w:r>
      <w:r w:rsidR="006B21F9">
        <w:t xml:space="preserve">просить </w:t>
      </w:r>
      <w:r w:rsidRPr="004536F8">
        <w:t>от Исполнителя предоставления информации по вопросам, касающимся организации и обеспечения надлежащего оказания услуг.</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6. ОПЛАТА УСЛУГ И ПОРЯДОК РАСЧЕТОВ</w:t>
      </w:r>
    </w:p>
    <w:p w:rsidR="00FC1C33" w:rsidRDefault="00F10374" w:rsidP="00B564DB">
      <w:pPr>
        <w:pStyle w:val="ae"/>
        <w:contextualSpacing/>
        <w:jc w:val="both"/>
      </w:pPr>
      <w:r w:rsidRPr="004536F8">
        <w:tab/>
      </w:r>
      <w:r w:rsidRPr="004536F8">
        <w:rPr>
          <w:b/>
        </w:rPr>
        <w:t>6.1.</w:t>
      </w:r>
      <w:r w:rsidRPr="004536F8">
        <w:t xml:space="preserve"> Общая стоимость Договора </w:t>
      </w:r>
      <w:r w:rsidRPr="006B21F9">
        <w:rPr>
          <w:highlight w:val="yellow"/>
        </w:rPr>
        <w:t>составляет</w:t>
      </w:r>
      <w:proofErr w:type="gramStart"/>
      <w:r w:rsidRPr="006B21F9">
        <w:rPr>
          <w:highlight w:val="yellow"/>
        </w:rPr>
        <w:t xml:space="preserve"> </w:t>
      </w:r>
      <w:r w:rsidRPr="006B21F9">
        <w:rPr>
          <w:b/>
          <w:highlight w:val="yellow"/>
        </w:rPr>
        <w:t xml:space="preserve">   ( ) </w:t>
      </w:r>
      <w:proofErr w:type="gramEnd"/>
      <w:r w:rsidRPr="006B21F9">
        <w:rPr>
          <w:b/>
          <w:highlight w:val="yellow"/>
        </w:rPr>
        <w:t>рублей</w:t>
      </w:r>
      <w:r w:rsidRPr="004536F8">
        <w:rPr>
          <w:b/>
        </w:rPr>
        <w:t xml:space="preserve"> </w:t>
      </w:r>
      <w:r w:rsidRPr="004536F8">
        <w:t>и складывается из всех Услуг, оказанных Исполнителем на протяжении срока действия и в рамках настоящего Договора, в соответствии со Спецификацией</w:t>
      </w:r>
      <w:r w:rsidRPr="004536F8">
        <w:rPr>
          <w:b/>
        </w:rPr>
        <w:t>.</w:t>
      </w:r>
      <w:r w:rsidRPr="004536F8">
        <w:t xml:space="preserve"> НДС не облагается согласно п. 2 ст. 149 Налогового Кодекса Российской Федерации.</w:t>
      </w:r>
    </w:p>
    <w:p w:rsidR="00FC1C33" w:rsidRDefault="00F10374" w:rsidP="00B564DB">
      <w:pPr>
        <w:pStyle w:val="ae"/>
        <w:contextualSpacing/>
        <w:jc w:val="both"/>
      </w:pPr>
      <w:r w:rsidRPr="004536F8">
        <w:rPr>
          <w:b/>
        </w:rPr>
        <w:tab/>
        <w:t>6.2</w:t>
      </w:r>
      <w:r w:rsidRPr="004536F8">
        <w:t>. Расчеты за предоставленные Потребителям медицинские услуги осуществляется Заказчиком ежемесячно на основании выставленного Исполнителем счета, сформированного в строгом соответствии с Прейскурантом, в течение 10 (десяти) операционных (банковских) дней с момента выставления счета.</w:t>
      </w:r>
    </w:p>
    <w:p w:rsidR="00FC1C33" w:rsidRDefault="00F10374" w:rsidP="00B564DB">
      <w:pPr>
        <w:pStyle w:val="ae"/>
        <w:contextualSpacing/>
        <w:jc w:val="both"/>
        <w:rPr>
          <w:b/>
        </w:rPr>
      </w:pPr>
      <w:r w:rsidRPr="004536F8">
        <w:tab/>
        <w:t xml:space="preserve">6.3. После проведения оплаты Заказчик в течение 2 рабочих дней, но не позднее начала оказания услуги, направляет на электронную почту Исполнителя </w:t>
      </w:r>
      <w:proofErr w:type="spellStart"/>
      <w:r w:rsidRPr="004536F8">
        <w:rPr>
          <w:b/>
          <w:u w:val="single"/>
          <w:lang w:val="en-US"/>
        </w:rPr>
        <w:t>dogovora</w:t>
      </w:r>
      <w:proofErr w:type="spellEnd"/>
      <w:r w:rsidRPr="004536F8">
        <w:rPr>
          <w:b/>
          <w:u w:val="single"/>
        </w:rPr>
        <w:t>.</w:t>
      </w:r>
      <w:proofErr w:type="spellStart"/>
      <w:r w:rsidRPr="004536F8">
        <w:rPr>
          <w:b/>
          <w:u w:val="single"/>
          <w:lang w:val="en-US"/>
        </w:rPr>
        <w:t>knpcn</w:t>
      </w:r>
      <w:proofErr w:type="spellEnd"/>
      <w:r w:rsidRPr="004536F8">
        <w:rPr>
          <w:b/>
          <w:u w:val="single"/>
        </w:rPr>
        <w:t>@</w:t>
      </w:r>
      <w:r w:rsidRPr="004536F8">
        <w:rPr>
          <w:b/>
          <w:u w:val="single"/>
          <w:lang w:val="en-US"/>
        </w:rPr>
        <w:t>mail</w:t>
      </w:r>
      <w:r w:rsidRPr="004536F8">
        <w:rPr>
          <w:b/>
          <w:u w:val="single"/>
        </w:rPr>
        <w:t>.</w:t>
      </w:r>
      <w:proofErr w:type="spellStart"/>
      <w:r w:rsidRPr="004536F8">
        <w:rPr>
          <w:b/>
          <w:u w:val="single"/>
          <w:lang w:val="en-US"/>
        </w:rPr>
        <w:t>ru</w:t>
      </w:r>
      <w:proofErr w:type="spellEnd"/>
      <w:r w:rsidRPr="004536F8">
        <w:t xml:space="preserve"> </w:t>
      </w:r>
      <w:r w:rsidRPr="004536F8">
        <w:rPr>
          <w:b/>
        </w:rPr>
        <w:t>копию платежного документа, подтверждающего факт оплаты услуги.</w:t>
      </w:r>
    </w:p>
    <w:p w:rsidR="00FC1C33" w:rsidRDefault="00F10374" w:rsidP="00B564DB">
      <w:pPr>
        <w:pStyle w:val="ae"/>
        <w:contextualSpacing/>
        <w:jc w:val="both"/>
      </w:pPr>
      <w:r w:rsidRPr="004536F8">
        <w:tab/>
      </w:r>
      <w:r w:rsidRPr="004536F8">
        <w:rPr>
          <w:b/>
        </w:rPr>
        <w:t xml:space="preserve">6.4. </w:t>
      </w:r>
      <w:proofErr w:type="gramStart"/>
      <w:r w:rsidRPr="004536F8">
        <w:t>Стоимость платных медицинских услуг, оказываемых Заказчику (Потребителю), определяется в соответствии с действующим на момент заключения настоящего Договора Прейскурантом цен (тарифов) платных медицинских услуг (Приложение № 1 к Договору) и может быть изменена по соглашению Сторон.</w:t>
      </w:r>
      <w:proofErr w:type="gramEnd"/>
    </w:p>
    <w:p w:rsidR="00FC1C33" w:rsidRDefault="00F10374" w:rsidP="00B564DB">
      <w:pPr>
        <w:pStyle w:val="ae"/>
        <w:ind w:firstLine="708"/>
        <w:contextualSpacing/>
        <w:jc w:val="both"/>
      </w:pPr>
      <w:r w:rsidRPr="004536F8">
        <w:rPr>
          <w:b/>
        </w:rPr>
        <w:t>6.5</w:t>
      </w:r>
      <w:r w:rsidRPr="004536F8">
        <w:t xml:space="preserve">. Цена на услуги </w:t>
      </w:r>
      <w:r w:rsidRPr="00606462">
        <w:t xml:space="preserve">(Приложение № </w:t>
      </w:r>
      <w:r w:rsidR="00606462" w:rsidRPr="00606462">
        <w:t xml:space="preserve">1 </w:t>
      </w:r>
      <w:r w:rsidRPr="00606462">
        <w:t>к Договору)</w:t>
      </w:r>
      <w:r w:rsidRPr="004536F8">
        <w:t xml:space="preserve"> может быть изменена при возникновении причин, не зависящих от Исполнителя, (повышения цен на расходные материалы, коммунальные услуги, повышения налоговых ставок и других случаях, которые влияют на ценообразование услуги). В случае изменения цен на оказываемые услуги Исполнитель письменно уведомляет Заказчика за 30 календарных дней с приложением документов с обновленными тарифами на </w:t>
      </w:r>
      <w:r w:rsidR="007A7239">
        <w:t xml:space="preserve"> </w:t>
      </w:r>
      <w:r w:rsidRPr="004536F8">
        <w:t>услуги.</w:t>
      </w:r>
    </w:p>
    <w:p w:rsidR="00FC1C33" w:rsidRDefault="00F10374" w:rsidP="00B564DB">
      <w:pPr>
        <w:pStyle w:val="ae"/>
        <w:contextualSpacing/>
        <w:jc w:val="both"/>
      </w:pPr>
      <w:r w:rsidRPr="004536F8">
        <w:t>Изменение тарифов на оказание медицинских услуг, оформляется дополнительным соглашением, являющимся неотъемлемой частью настоящего Договора.</w:t>
      </w:r>
    </w:p>
    <w:p w:rsidR="006B21F9" w:rsidRDefault="00F10374" w:rsidP="00B564DB">
      <w:pPr>
        <w:pStyle w:val="ae"/>
        <w:contextualSpacing/>
        <w:jc w:val="both"/>
      </w:pPr>
      <w:r w:rsidRPr="004536F8">
        <w:rPr>
          <w:b/>
        </w:rPr>
        <w:tab/>
        <w:t>6.6.</w:t>
      </w:r>
      <w:r w:rsidRPr="004536F8">
        <w:t xml:space="preserve"> Оплата производится на банковский счёт Исполнителя</w:t>
      </w:r>
      <w:r w:rsidR="006B21F9">
        <w:t>.</w:t>
      </w:r>
    </w:p>
    <w:p w:rsidR="00FC1C33" w:rsidRDefault="00F10374" w:rsidP="00B564DB">
      <w:pPr>
        <w:pStyle w:val="ae"/>
        <w:contextualSpacing/>
        <w:jc w:val="both"/>
      </w:pPr>
      <w:r w:rsidRPr="004536F8">
        <w:rPr>
          <w:b/>
        </w:rPr>
        <w:tab/>
        <w:t>6.7.</w:t>
      </w:r>
      <w:r w:rsidRPr="004536F8">
        <w:t xml:space="preserve"> Общая стоимость оказанных услуг за текущий месяц определяется в Акте об оказанных услугах, который подписывается уполномоченными представителями Сторон. Акт об оказанных услугах изготавливается Исполнителем исходя из фактически оказанных услуг за текущий месяц, на основании списков (направлений), предоставленных Заказчиком.</w:t>
      </w:r>
    </w:p>
    <w:p w:rsidR="00FC1C33" w:rsidRDefault="00F10374" w:rsidP="00B564DB">
      <w:pPr>
        <w:pStyle w:val="ae"/>
        <w:contextualSpacing/>
        <w:jc w:val="both"/>
      </w:pPr>
      <w:r w:rsidRPr="004536F8">
        <w:rPr>
          <w:b/>
        </w:rPr>
        <w:tab/>
        <w:t xml:space="preserve">6.8. </w:t>
      </w:r>
      <w:r w:rsidRPr="004536F8">
        <w:t xml:space="preserve">Заказчик обязуется в течение 3 (трех) календарных дней с момента получения, рассмотреть и подписать Акт об оказании услуг в 2-х экземплярах и направить Исполнителю </w:t>
      </w:r>
      <w:r w:rsidRPr="004536F8">
        <w:lastRenderedPageBreak/>
        <w:t>один экземпляр подписанного Акта. Подписанный Акт об оказанных услугах является подтверждающим документом, удостоверяющим отсутствие претензий показанной Услуге со стороны Заказчика.</w:t>
      </w:r>
    </w:p>
    <w:p w:rsidR="00FC1C33" w:rsidRDefault="00F10374" w:rsidP="00B564DB">
      <w:pPr>
        <w:pStyle w:val="ae"/>
        <w:contextualSpacing/>
        <w:jc w:val="both"/>
      </w:pPr>
      <w:r w:rsidRPr="004536F8">
        <w:tab/>
      </w:r>
      <w:r w:rsidRPr="004536F8">
        <w:rPr>
          <w:b/>
        </w:rPr>
        <w:t xml:space="preserve">6.9. </w:t>
      </w:r>
      <w:r w:rsidRPr="004536F8">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w:t>
      </w:r>
    </w:p>
    <w:p w:rsidR="00FC1C33" w:rsidRDefault="00F10374" w:rsidP="00B564DB">
      <w:pPr>
        <w:pStyle w:val="ae"/>
        <w:contextualSpacing/>
        <w:jc w:val="both"/>
      </w:pPr>
      <w:r w:rsidRPr="004536F8">
        <w:rPr>
          <w:b/>
        </w:rPr>
        <w:tab/>
        <w:t xml:space="preserve">6.10. </w:t>
      </w:r>
      <w:r w:rsidRPr="004536F8">
        <w:t xml:space="preserve">Форма оплаты: расчеты между Заказчиком и Исполнителем производятся денежными средствами, в национальной валюте Российской Федерации – рубль, в безналичной форме путем перечисления денежных средств на расчетный счет Исполнителя, указанного в </w:t>
      </w:r>
      <w:r w:rsidRPr="00606462">
        <w:t xml:space="preserve">разделе </w:t>
      </w:r>
      <w:r w:rsidR="00440C91">
        <w:t>15</w:t>
      </w:r>
      <w:r w:rsidRPr="00606462">
        <w:t xml:space="preserve"> настоящего</w:t>
      </w:r>
      <w:r w:rsidRPr="004536F8">
        <w:t xml:space="preserve"> Договора «Юридические адреса и банковские реквизиты Сторон». </w:t>
      </w:r>
    </w:p>
    <w:p w:rsidR="00FC1C33" w:rsidRDefault="00F10374" w:rsidP="00B564DB">
      <w:pPr>
        <w:pStyle w:val="ae"/>
        <w:contextualSpacing/>
        <w:jc w:val="both"/>
      </w:pPr>
      <w:r w:rsidRPr="004536F8">
        <w:tab/>
      </w:r>
      <w:r w:rsidRPr="004536F8">
        <w:rPr>
          <w:b/>
        </w:rPr>
        <w:t>6.11.</w:t>
      </w:r>
      <w:r w:rsidRPr="004536F8">
        <w:t xml:space="preserve"> Исполнитель обязан течение 3 рабочих дней информировать Заказчика об изменении своих банковских реквизитов, путем направления соответствующего Дополнительного соглашения, заверенного круглой печатью и подписью Исполнителя, в противном случае оплата производиться на расчетный счет Исполнителя, указанного в разделе</w:t>
      </w:r>
      <w:r w:rsidRPr="00606462">
        <w:t xml:space="preserve"> </w:t>
      </w:r>
      <w:r w:rsidR="00440C91">
        <w:t xml:space="preserve">15 </w:t>
      </w:r>
      <w:r w:rsidRPr="004536F8">
        <w:t>настоящего Договора.</w:t>
      </w:r>
    </w:p>
    <w:p w:rsidR="00FC1C33" w:rsidRDefault="00F10374" w:rsidP="00B564DB">
      <w:pPr>
        <w:pStyle w:val="ae"/>
        <w:contextualSpacing/>
        <w:jc w:val="both"/>
      </w:pPr>
      <w:r w:rsidRPr="004536F8">
        <w:rPr>
          <w:b/>
        </w:rPr>
        <w:tab/>
        <w:t xml:space="preserve">6.12. </w:t>
      </w:r>
      <w:r w:rsidRPr="004536F8">
        <w:t>Расходы по перечислению денежных средств за оказанные услуги на расчетный счет Исполнителя несет Заказчик.</w:t>
      </w:r>
    </w:p>
    <w:p w:rsidR="00FC1C33" w:rsidRDefault="00F10374" w:rsidP="00B564DB">
      <w:pPr>
        <w:pStyle w:val="ae"/>
        <w:contextualSpacing/>
        <w:jc w:val="both"/>
      </w:pPr>
      <w:r w:rsidRPr="004536F8">
        <w:rPr>
          <w:b/>
        </w:rPr>
        <w:tab/>
        <w:t xml:space="preserve">6.13. </w:t>
      </w:r>
      <w:r w:rsidRPr="004536F8">
        <w:t>Обязательства Заказчика по оплате услуг Исполнителя считаются исполненными с момента зачисления суммы оплаты на расчетный счет Исполнителя.</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7. ПОРЯДОК ПОДПИСАНИЯ И СРОК ДЕЙСТВИЯ ДОГОВОРА</w:t>
      </w:r>
    </w:p>
    <w:p w:rsidR="00FC1C33" w:rsidRDefault="00DF0D54" w:rsidP="00B564DB">
      <w:pPr>
        <w:pStyle w:val="ae"/>
        <w:contextualSpacing/>
        <w:jc w:val="both"/>
      </w:pPr>
      <w:r w:rsidRPr="004536F8">
        <w:rPr>
          <w:b/>
        </w:rPr>
        <w:tab/>
        <w:t xml:space="preserve">7.1. </w:t>
      </w:r>
      <w:r w:rsidRPr="004536F8">
        <w:t>Настоящий договор заключен в двух экземплярах – по одному для каждой из сторон. Оба экземпляра идентичны и имеют одинаковую юридическую силу.</w:t>
      </w:r>
    </w:p>
    <w:p w:rsidR="00FC1C33" w:rsidRDefault="00DF0D54" w:rsidP="00B564DB">
      <w:pPr>
        <w:pStyle w:val="ae"/>
        <w:contextualSpacing/>
        <w:jc w:val="both"/>
      </w:pPr>
      <w:r w:rsidRPr="004536F8">
        <w:rPr>
          <w:b/>
        </w:rPr>
        <w:tab/>
        <w:t xml:space="preserve">7.2. </w:t>
      </w:r>
      <w:r w:rsidRPr="004536F8">
        <w:t xml:space="preserve">Настоящий договор вступает в силу с момента подписания и действует весь срок, определенный временем </w:t>
      </w:r>
      <w:r w:rsidR="00E85A23" w:rsidRPr="004536F8">
        <w:t xml:space="preserve">проведения </w:t>
      </w:r>
      <w:r w:rsidR="006B21F9">
        <w:t>профилактических осмотр</w:t>
      </w:r>
      <w:r w:rsidR="00B564DB">
        <w:t>о</w:t>
      </w:r>
      <w:r w:rsidR="006B21F9">
        <w:t>в</w:t>
      </w:r>
      <w:r w:rsidR="00E85A23" w:rsidRPr="004536F8">
        <w:t xml:space="preserve">, но не позднее </w:t>
      </w:r>
      <w:r w:rsidR="00E85A23" w:rsidRPr="004536F8">
        <w:rPr>
          <w:b/>
        </w:rPr>
        <w:t>31.12.2023 г</w:t>
      </w:r>
      <w:r w:rsidR="00E85A23" w:rsidRPr="004536F8">
        <w:t>., а в части исполнения обязательств по Договору Сторонами – до полного их исполнения Сторонами. Прекращение срока действия Договора влечет прекращение всех обязатель</w:t>
      </w:r>
      <w:proofErr w:type="gramStart"/>
      <w:r w:rsidR="00E85A23" w:rsidRPr="004536F8">
        <w:t>ств Ст</w:t>
      </w:r>
      <w:proofErr w:type="gramEnd"/>
      <w:r w:rsidR="00E85A23" w:rsidRPr="004536F8">
        <w:t>орон Договора.</w:t>
      </w:r>
    </w:p>
    <w:p w:rsidR="00FC1C33" w:rsidRDefault="00DF0D54" w:rsidP="00B564DB">
      <w:pPr>
        <w:pStyle w:val="ae"/>
        <w:contextualSpacing/>
        <w:jc w:val="both"/>
      </w:pPr>
      <w:r w:rsidRPr="004536F8">
        <w:tab/>
      </w:r>
      <w:r w:rsidRPr="004536F8">
        <w:rPr>
          <w:b/>
        </w:rPr>
        <w:t>7.3.</w:t>
      </w:r>
      <w:r w:rsidRPr="004536F8">
        <w:t xml:space="preserve"> Договор прекращ</w:t>
      </w:r>
      <w:r w:rsidRPr="006B21F9">
        <w:t>ае</w:t>
      </w:r>
      <w:r w:rsidRPr="004536F8">
        <w:t>тся по выполнения сторонами обязательств, а также в остальных случаях, предусмотренных договором и действующим законодательством РФ.</w:t>
      </w:r>
    </w:p>
    <w:p w:rsidR="00FC1C33" w:rsidRDefault="00DF0D54" w:rsidP="00B564DB">
      <w:pPr>
        <w:pStyle w:val="ae"/>
        <w:contextualSpacing/>
        <w:jc w:val="both"/>
      </w:pPr>
      <w:r w:rsidRPr="004536F8">
        <w:tab/>
      </w:r>
      <w:r w:rsidRPr="004536F8">
        <w:rPr>
          <w:b/>
        </w:rPr>
        <w:t xml:space="preserve">7.4. </w:t>
      </w:r>
      <w:r w:rsidRPr="004536F8">
        <w:t>Стороны договорились, что условия заключенного ими Договора применяются к их отношениям, возникшим до заключения Договора в соответствии со статьей 425 Гражданского Кодекса Российской Федерации.</w:t>
      </w:r>
    </w:p>
    <w:p w:rsidR="00FC1C33" w:rsidRDefault="00DF0D54" w:rsidP="00B564DB">
      <w:pPr>
        <w:pStyle w:val="ae"/>
        <w:contextualSpacing/>
        <w:jc w:val="both"/>
      </w:pPr>
      <w:r w:rsidRPr="004536F8">
        <w:rPr>
          <w:b/>
        </w:rPr>
        <w:tab/>
        <w:t>7.5.</w:t>
      </w:r>
      <w:r w:rsidRPr="004536F8">
        <w:t xml:space="preserve"> Окончание срока действия Договора не освобождает Стороны от ответственности за нарушение Договора.</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8. ОСНОВАНИЕ ИЗМЕНЕНИЯ И РАСТОРЖЕНИЯ ДОГОВОРА</w:t>
      </w:r>
    </w:p>
    <w:p w:rsidR="00FC1C33" w:rsidRDefault="00DF0D54" w:rsidP="00B564DB">
      <w:pPr>
        <w:pStyle w:val="ae"/>
        <w:contextualSpacing/>
        <w:jc w:val="both"/>
      </w:pPr>
      <w:r w:rsidRPr="004536F8">
        <w:tab/>
      </w:r>
      <w:r w:rsidRPr="004536F8">
        <w:rPr>
          <w:b/>
        </w:rPr>
        <w:t>8.1.</w:t>
      </w:r>
      <w:r w:rsidRPr="004536F8">
        <w:t xml:space="preserve"> </w:t>
      </w:r>
      <w:proofErr w:type="gramStart"/>
      <w:r w:rsidRPr="004536F8">
        <w:t>Договор</w:t>
      </w:r>
      <w:proofErr w:type="gramEnd"/>
      <w:r w:rsidRPr="004536F8">
        <w:t xml:space="preserve">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в письменной форме не менее</w:t>
      </w:r>
      <w:proofErr w:type="gramStart"/>
      <w:r w:rsidRPr="004536F8">
        <w:t>,</w:t>
      </w:r>
      <w:proofErr w:type="gramEnd"/>
      <w:r w:rsidRPr="004536F8">
        <w:t xml:space="preserve"> чем за месяц до предполагаемой даты расторжения.</w:t>
      </w:r>
    </w:p>
    <w:p w:rsidR="00FC1C33" w:rsidRDefault="00DF0D54" w:rsidP="00B564DB">
      <w:pPr>
        <w:pStyle w:val="ae"/>
        <w:contextualSpacing/>
        <w:jc w:val="both"/>
      </w:pPr>
      <w:r w:rsidRPr="004536F8">
        <w:rPr>
          <w:b/>
        </w:rPr>
        <w:tab/>
        <w:t>8.2.</w:t>
      </w:r>
      <w:r w:rsidRPr="004536F8">
        <w:t xml:space="preserve"> Настоящий </w:t>
      </w:r>
      <w:proofErr w:type="gramStart"/>
      <w:r w:rsidRPr="004536F8">
        <w:t>Договор</w:t>
      </w:r>
      <w:proofErr w:type="gramEnd"/>
      <w:r w:rsidRPr="004536F8">
        <w:t xml:space="preserve"> может быть расторгнут в одностороннем порядке в случае систематического или существенного нарушения его условий одной из Сторон. Сторона – инициатор расторжения,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FC1C33" w:rsidRDefault="00DF0D54" w:rsidP="00B564DB">
      <w:pPr>
        <w:pStyle w:val="ae"/>
        <w:ind w:firstLine="708"/>
        <w:contextualSpacing/>
        <w:jc w:val="both"/>
      </w:pPr>
      <w:r w:rsidRPr="004536F8">
        <w:rPr>
          <w:b/>
        </w:rPr>
        <w:t>8.3.</w:t>
      </w:r>
      <w:r w:rsidRPr="004536F8">
        <w:t xml:space="preserve"> В случае отказа Потребителя после заключения Договора от получения платных медицинских услуг Договор расторгается.</w:t>
      </w:r>
    </w:p>
    <w:p w:rsidR="00FC1C33" w:rsidRDefault="00DF0D54" w:rsidP="00B564DB">
      <w:pPr>
        <w:pStyle w:val="ae"/>
        <w:contextualSpacing/>
        <w:jc w:val="both"/>
      </w:pPr>
      <w:r w:rsidRPr="004536F8">
        <w:tab/>
      </w:r>
      <w:r w:rsidRPr="004536F8">
        <w:rPr>
          <w:b/>
        </w:rPr>
        <w:t>8.4.</w:t>
      </w:r>
      <w:r w:rsidRPr="004536F8">
        <w:t xml:space="preserve"> 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w:t>
      </w:r>
      <w:bookmarkStart w:id="0" w:name="_GoBack"/>
      <w:bookmarkEnd w:id="0"/>
      <w:r w:rsidRPr="004536F8">
        <w:t>исполнением обязательств по Договору.</w:t>
      </w:r>
    </w:p>
    <w:p w:rsidR="00FC1C33" w:rsidRDefault="00DF0D54" w:rsidP="00B564DB">
      <w:pPr>
        <w:pStyle w:val="ae"/>
        <w:contextualSpacing/>
        <w:jc w:val="both"/>
      </w:pPr>
      <w:r w:rsidRPr="004536F8">
        <w:tab/>
      </w:r>
      <w:r w:rsidRPr="004536F8">
        <w:rPr>
          <w:b/>
        </w:rPr>
        <w:t>8.5.</w:t>
      </w:r>
      <w:r w:rsidRPr="004536F8">
        <w:t xml:space="preserve"> В случае невозможности исполнения Договора по вине Заказчика (Потребителя), услуги подлежат оплате в полном объеме.</w:t>
      </w:r>
    </w:p>
    <w:p w:rsidR="00FC1C33" w:rsidRDefault="00DF0D54" w:rsidP="00B564DB">
      <w:pPr>
        <w:pStyle w:val="ae"/>
        <w:contextualSpacing/>
        <w:jc w:val="both"/>
      </w:pPr>
      <w:r w:rsidRPr="004536F8">
        <w:lastRenderedPageBreak/>
        <w:tab/>
      </w:r>
      <w:r w:rsidRPr="004536F8">
        <w:rPr>
          <w:b/>
        </w:rPr>
        <w:t>8.6.</w:t>
      </w:r>
      <w:r w:rsidRPr="004536F8">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p>
    <w:p w:rsidR="00FC1C33" w:rsidRDefault="00DF0D54" w:rsidP="00B564DB">
      <w:pPr>
        <w:pStyle w:val="ae"/>
        <w:contextualSpacing/>
        <w:jc w:val="both"/>
      </w:pPr>
      <w:r w:rsidRPr="004536F8">
        <w:tab/>
      </w:r>
      <w:r w:rsidRPr="004536F8">
        <w:rPr>
          <w:b/>
        </w:rPr>
        <w:t>8.7.</w:t>
      </w:r>
      <w:r w:rsidRPr="004536F8">
        <w:t xml:space="preserve"> Исполнитель вправе отказаться от исполнения обязательств по Договору лишь при условии полного возмещения Заказчику убытков.</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9. ПОРЯДОК РАЗРЕШЕНИЯ СПОРОВ</w:t>
      </w:r>
    </w:p>
    <w:p w:rsidR="00FC1C33" w:rsidRDefault="00DF0D54" w:rsidP="00B564DB">
      <w:pPr>
        <w:pStyle w:val="ae"/>
        <w:contextualSpacing/>
        <w:jc w:val="both"/>
      </w:pPr>
      <w:r w:rsidRPr="004536F8">
        <w:tab/>
      </w:r>
      <w:r w:rsidRPr="004536F8">
        <w:rPr>
          <w:b/>
        </w:rPr>
        <w:t xml:space="preserve">9.1. </w:t>
      </w:r>
      <w:r w:rsidRPr="004536F8">
        <w:t>В случае возникновения споров Стороны разрешают их путем переговоров в досудебном (претензионном) порядке урегулирования спора</w:t>
      </w:r>
    </w:p>
    <w:p w:rsidR="00FC1C33" w:rsidRDefault="00DF0D54" w:rsidP="00B564DB">
      <w:pPr>
        <w:pStyle w:val="ae"/>
        <w:contextualSpacing/>
        <w:jc w:val="both"/>
      </w:pPr>
      <w:r w:rsidRPr="004536F8">
        <w:tab/>
      </w:r>
      <w:r w:rsidRPr="004536F8">
        <w:rPr>
          <w:b/>
        </w:rPr>
        <w:t xml:space="preserve">9.2. </w:t>
      </w:r>
      <w:r w:rsidRPr="004536F8">
        <w:t>Стороны признают, что все возможные претензии по данному Договору должны быть рассмотрены Сторонами в течени</w:t>
      </w:r>
      <w:proofErr w:type="gramStart"/>
      <w:r w:rsidRPr="004536F8">
        <w:t>и</w:t>
      </w:r>
      <w:proofErr w:type="gramEnd"/>
      <w:r w:rsidRPr="004536F8">
        <w:t xml:space="preserve"> 30 (тридцати) календарных дней с момента получения претензии.</w:t>
      </w:r>
    </w:p>
    <w:p w:rsidR="00FC1C33" w:rsidRDefault="00DF0D54" w:rsidP="00B564DB">
      <w:pPr>
        <w:pStyle w:val="ae"/>
        <w:contextualSpacing/>
        <w:jc w:val="both"/>
      </w:pPr>
      <w:r w:rsidRPr="004536F8">
        <w:rPr>
          <w:b/>
        </w:rPr>
        <w:tab/>
        <w:t xml:space="preserve">9.3. </w:t>
      </w:r>
      <w:r w:rsidRPr="004536F8">
        <w:t>В случае невозможности решения споров путем переговоров споры разрешаются в судебном порядке в соответствии с действующим законодательством Российской Федерации.</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10. ОТВЕТСТВЕННОСТЬ СТОРОН</w:t>
      </w:r>
    </w:p>
    <w:p w:rsidR="00FC1C33" w:rsidRDefault="00DF0D54" w:rsidP="00B564DB">
      <w:pPr>
        <w:pStyle w:val="ae"/>
        <w:contextualSpacing/>
        <w:jc w:val="both"/>
      </w:pPr>
      <w:r w:rsidRPr="004536F8">
        <w:rPr>
          <w:b/>
        </w:rPr>
        <w:tab/>
        <w:t>10.1.</w:t>
      </w:r>
      <w:r w:rsidRPr="004536F8">
        <w:t xml:space="preserve">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законодательством и законодательством о защите прав потребителей в Российской Федерации.</w:t>
      </w:r>
    </w:p>
    <w:p w:rsidR="00FC1C33" w:rsidRDefault="00DF0D54" w:rsidP="00B564DB">
      <w:pPr>
        <w:pStyle w:val="ae"/>
        <w:contextualSpacing/>
        <w:jc w:val="both"/>
      </w:pPr>
      <w:r w:rsidRPr="004536F8">
        <w:rPr>
          <w:b/>
        </w:rPr>
        <w:tab/>
        <w:t xml:space="preserve">10.2. </w:t>
      </w:r>
      <w:r w:rsidRPr="004536F8">
        <w:t>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w:t>
      </w:r>
    </w:p>
    <w:p w:rsidR="00FC1C33" w:rsidRDefault="00DF0D54" w:rsidP="00B564DB">
      <w:pPr>
        <w:pStyle w:val="ae"/>
        <w:contextualSpacing/>
        <w:jc w:val="both"/>
      </w:pPr>
      <w:r w:rsidRPr="004536F8">
        <w:rPr>
          <w:b/>
          <w:spacing w:val="-4"/>
        </w:rPr>
        <w:tab/>
        <w:t>10.3.</w:t>
      </w:r>
      <w:r w:rsidRPr="004536F8">
        <w:rPr>
          <w:spacing w:val="-4"/>
        </w:rPr>
        <w:t xml:space="preserve"> </w:t>
      </w:r>
      <w:proofErr w:type="gramStart"/>
      <w:r w:rsidRPr="004536F8">
        <w:rPr>
          <w:spacing w:val="-4"/>
        </w:rPr>
        <w:t>Учреждение</w:t>
      </w:r>
      <w:r w:rsidRPr="004536F8">
        <w:rPr>
          <w:spacing w:val="5"/>
        </w:rPr>
        <w:t xml:space="preserve"> освобождается от ответственности за неисполнение или </w:t>
      </w:r>
      <w:r w:rsidRPr="004536F8">
        <w:rPr>
          <w:spacing w:val="1"/>
        </w:rPr>
        <w:t>ненадлежащее исполнение обязательств по</w:t>
      </w:r>
      <w:r w:rsidRPr="004536F8">
        <w:t xml:space="preserve"> Д</w:t>
      </w:r>
      <w:r w:rsidRPr="004536F8">
        <w:rPr>
          <w:spacing w:val="1"/>
        </w:rPr>
        <w:t>оговору</w:t>
      </w:r>
      <w:r w:rsidRPr="004536F8">
        <w:t xml:space="preserve">, </w:t>
      </w:r>
      <w:r w:rsidRPr="004536F8">
        <w:rPr>
          <w:spacing w:val="1"/>
        </w:rPr>
        <w:t xml:space="preserve">если </w:t>
      </w:r>
      <w:r w:rsidRPr="004536F8">
        <w:rPr>
          <w:spacing w:val="4"/>
        </w:rPr>
        <w:t xml:space="preserve">неисполнение или ненадлежащее исполнение им своих обязательств произошло </w:t>
      </w:r>
      <w:r w:rsidRPr="004536F8">
        <w:t xml:space="preserve">вследствие обстоятельств непреодолимой силы, нарушения Потребителем (Заказчиком) условий настоящего Договора, несоблюдения Потребителем правомерных </w:t>
      </w:r>
      <w:r w:rsidRPr="004536F8">
        <w:rPr>
          <w:spacing w:val="2"/>
        </w:rPr>
        <w:t xml:space="preserve">указаний и требований исполнителя платных </w:t>
      </w:r>
      <w:r w:rsidRPr="004536F8">
        <w:t xml:space="preserve">медицинских и иных </w:t>
      </w:r>
      <w:r w:rsidRPr="004536F8">
        <w:rPr>
          <w:spacing w:val="2"/>
        </w:rPr>
        <w:t xml:space="preserve">услуг, обеспечивающих их своевременное и качественное </w:t>
      </w:r>
      <w:r w:rsidRPr="004536F8">
        <w:rPr>
          <w:spacing w:val="3"/>
        </w:rPr>
        <w:t xml:space="preserve">оказание, а также по иным основаниям, предусмотренным </w:t>
      </w:r>
      <w:r w:rsidRPr="004536F8">
        <w:t xml:space="preserve">законодательством Российской Федерации. </w:t>
      </w:r>
      <w:proofErr w:type="gramEnd"/>
    </w:p>
    <w:p w:rsidR="00FC1C33" w:rsidRDefault="00DF0D54" w:rsidP="00B564DB">
      <w:pPr>
        <w:pStyle w:val="ae"/>
        <w:contextualSpacing/>
        <w:jc w:val="both"/>
      </w:pPr>
      <w:r w:rsidRPr="004536F8">
        <w:rPr>
          <w:b/>
        </w:rPr>
        <w:tab/>
        <w:t>10.4.</w:t>
      </w:r>
      <w:r w:rsidRPr="004536F8">
        <w:t xml:space="preserve"> Заказчик или Потребитель</w:t>
      </w:r>
      <w:r w:rsidR="00E85A23" w:rsidRPr="004536F8">
        <w:t xml:space="preserve"> обязан возместить Исполнителю </w:t>
      </w:r>
      <w:r w:rsidRPr="004536F8">
        <w:t>фактически произведенные расходы по оказанию услуги, если Исполнитель не смог или был вынужден прекратить ее оказание по вине Заказчика или Потребителя.</w:t>
      </w:r>
    </w:p>
    <w:p w:rsidR="00FC1C33" w:rsidRDefault="00DF0D54" w:rsidP="00B564DB">
      <w:pPr>
        <w:pStyle w:val="ae"/>
        <w:contextualSpacing/>
        <w:jc w:val="both"/>
      </w:pPr>
      <w:r w:rsidRPr="004536F8">
        <w:rPr>
          <w:b/>
        </w:rPr>
        <w:tab/>
      </w:r>
      <w:r w:rsidR="00AB2DD3">
        <w:rPr>
          <w:b/>
        </w:rPr>
        <w:t xml:space="preserve"> </w:t>
      </w:r>
    </w:p>
    <w:p w:rsidR="00FC1C33" w:rsidRDefault="00DF0D54" w:rsidP="00B564DB">
      <w:pPr>
        <w:pStyle w:val="ae"/>
        <w:contextualSpacing/>
        <w:jc w:val="center"/>
        <w:rPr>
          <w:b/>
        </w:rPr>
      </w:pPr>
      <w:r w:rsidRPr="004536F8">
        <w:rPr>
          <w:b/>
        </w:rPr>
        <w:t>11. ФОРС-МАЖОРНЫЕ ОБСТОЯТЕЛЬСТВА И ОБСТОЯТЕЛЬСТВА НЕПРЕОДОЛИМОЙ СИЛЫ</w:t>
      </w:r>
    </w:p>
    <w:p w:rsidR="00FC1C33" w:rsidRDefault="00DF0D54" w:rsidP="00B564DB">
      <w:pPr>
        <w:pStyle w:val="ae"/>
        <w:contextualSpacing/>
        <w:jc w:val="both"/>
      </w:pPr>
      <w:r w:rsidRPr="004536F8">
        <w:rPr>
          <w:b/>
        </w:rPr>
        <w:tab/>
        <w:t>11.1</w:t>
      </w:r>
      <w:r w:rsidRPr="004536F8">
        <w:t>. К форс-мажорным обстоятельствам относятся: обстоятельства непреодолимой силы или события чрезвычайного характера, такие как война, пожар, паводок, землетрясен</w:t>
      </w:r>
      <w:r w:rsidR="00AB2DD3">
        <w:t xml:space="preserve">ие, тяжелые метеорологические  </w:t>
      </w:r>
      <w:r w:rsidRPr="004536F8">
        <w:t>условия, которые могут стать причиной ненадлежащего выполнение своих обязательств Исполнителем.</w:t>
      </w:r>
    </w:p>
    <w:p w:rsidR="00FC1C33" w:rsidRDefault="00DF0D54" w:rsidP="00B564DB">
      <w:pPr>
        <w:pStyle w:val="ae"/>
        <w:contextualSpacing/>
        <w:jc w:val="both"/>
      </w:pPr>
      <w:r w:rsidRPr="004536F8">
        <w:tab/>
      </w:r>
      <w:r w:rsidRPr="004536F8">
        <w:rPr>
          <w:b/>
        </w:rPr>
        <w:t>11.2.</w:t>
      </w:r>
      <w:r w:rsidRPr="004536F8">
        <w:t xml:space="preserve"> Сторона, которая </w:t>
      </w:r>
      <w:proofErr w:type="gramStart"/>
      <w:r w:rsidRPr="004536F8">
        <w:t>ссылается на форс-мажорные обстоятельства обязана</w:t>
      </w:r>
      <w:proofErr w:type="gramEnd"/>
      <w:r w:rsidRPr="004536F8">
        <w:t xml:space="preserve"> известить, вторую сторону договора в течение 3 (трех) дней, с момента наступления указанных выше обстоятельств. </w:t>
      </w:r>
    </w:p>
    <w:p w:rsidR="00FC1C33" w:rsidRDefault="00DF0D54" w:rsidP="00B564DB">
      <w:pPr>
        <w:pStyle w:val="ae"/>
        <w:contextualSpacing/>
        <w:jc w:val="both"/>
      </w:pPr>
      <w:r w:rsidRPr="004536F8">
        <w:tab/>
      </w:r>
      <w:r w:rsidRPr="004536F8">
        <w:rPr>
          <w:b/>
        </w:rPr>
        <w:t>11.3.</w:t>
      </w:r>
      <w:r w:rsidRPr="004536F8">
        <w:t xml:space="preserve"> При невозможности выполнения условий Договора из-за форс-мажорных обстоятельств, препятствующих выполнению условий, его действие приостанавливается на все время вплоть до устранения данных обстоятельств.</w:t>
      </w:r>
    </w:p>
    <w:p w:rsidR="00FC1C33" w:rsidRDefault="00DF0D54" w:rsidP="00B564DB">
      <w:pPr>
        <w:pStyle w:val="ae"/>
        <w:contextualSpacing/>
        <w:jc w:val="both"/>
      </w:pPr>
      <w:r w:rsidRPr="004536F8">
        <w:tab/>
      </w:r>
      <w:r w:rsidRPr="004536F8">
        <w:rPr>
          <w:b/>
        </w:rPr>
        <w:t>11.4.</w:t>
      </w:r>
      <w:r w:rsidRPr="004536F8">
        <w:t xml:space="preserve"> Если невозможность полного или частичного исполнения обязательств будет существовать свыше 14 (четырнадцати) календарных дней, каждая сторона может предложить расторгнуть Договор. В случае расторжения Договора, предусмотренного данной статьей, ни одна из сторон не вправе требовать от другой стороны возмещения убытков. Стороны могут произвести необходимые взаиморасчеты, предполагающие оплату исполненных по Договору обязательств или возврат перечисленных ранее денежных средств за неисполнение обязатель</w:t>
      </w:r>
      <w:proofErr w:type="gramStart"/>
      <w:r w:rsidRPr="004536F8">
        <w:t>ств в св</w:t>
      </w:r>
      <w:proofErr w:type="gramEnd"/>
      <w:r w:rsidRPr="004536F8">
        <w:t xml:space="preserve">язи с наступлением обстоятельств непреодолимой силы. </w:t>
      </w:r>
    </w:p>
    <w:p w:rsidR="00FC1C33" w:rsidRDefault="00DF0D54" w:rsidP="00B564DB">
      <w:pPr>
        <w:pStyle w:val="ae"/>
        <w:contextualSpacing/>
        <w:jc w:val="center"/>
        <w:rPr>
          <w:rStyle w:val="af4"/>
          <w:b/>
        </w:rPr>
      </w:pPr>
      <w:r w:rsidRPr="004536F8">
        <w:rPr>
          <w:rStyle w:val="af4"/>
          <w:b/>
        </w:rPr>
        <w:lastRenderedPageBreak/>
        <w:t>12. АНТИКОРРУПЦИОННАЯ ОГОВОРКА</w:t>
      </w:r>
    </w:p>
    <w:p w:rsidR="00FC1C33" w:rsidRDefault="00DF0D54" w:rsidP="00B564DB">
      <w:pPr>
        <w:pStyle w:val="ae"/>
        <w:contextualSpacing/>
        <w:jc w:val="both"/>
      </w:pPr>
      <w:r w:rsidRPr="004536F8">
        <w:rPr>
          <w:b/>
          <w:bCs/>
        </w:rPr>
        <w:tab/>
        <w:t xml:space="preserve">12.1. </w:t>
      </w:r>
      <w:proofErr w:type="gramStart"/>
      <w:r w:rsidRPr="004536F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C1C33" w:rsidRDefault="00DF0D54" w:rsidP="00B564DB">
      <w:pPr>
        <w:pStyle w:val="ae"/>
        <w:contextualSpacing/>
        <w:jc w:val="both"/>
      </w:pPr>
      <w:r w:rsidRPr="004536F8">
        <w:tab/>
        <w:t xml:space="preserve">12.2. </w:t>
      </w:r>
      <w:proofErr w:type="gramStart"/>
      <w:r w:rsidRPr="004536F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C1C33" w:rsidRDefault="00DF0D54" w:rsidP="00B564DB">
      <w:pPr>
        <w:pStyle w:val="ae"/>
        <w:contextualSpacing/>
        <w:jc w:val="both"/>
        <w:rPr>
          <w:bCs/>
        </w:rPr>
      </w:pPr>
      <w:r w:rsidRPr="004536F8">
        <w:tab/>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536F8">
        <w:rPr>
          <w:b/>
          <w:bCs/>
        </w:rPr>
        <w:t xml:space="preserve"> </w:t>
      </w:r>
      <w:r w:rsidRPr="004536F8">
        <w:rPr>
          <w:bCs/>
        </w:rPr>
        <w:t xml:space="preserve">Это подтверждение должно быть направлено в течение десяти рабочих дней </w:t>
      </w:r>
      <w:proofErr w:type="gramStart"/>
      <w:r w:rsidRPr="004536F8">
        <w:rPr>
          <w:bCs/>
        </w:rPr>
        <w:t>с даты направления</w:t>
      </w:r>
      <w:proofErr w:type="gramEnd"/>
      <w:r w:rsidRPr="004536F8">
        <w:rPr>
          <w:bCs/>
        </w:rPr>
        <w:t xml:space="preserve"> письменного уведомления.</w:t>
      </w:r>
    </w:p>
    <w:p w:rsidR="00FC1C33" w:rsidRDefault="00DF0D54" w:rsidP="00B564DB">
      <w:pPr>
        <w:pStyle w:val="ae"/>
        <w:contextualSpacing/>
        <w:jc w:val="both"/>
      </w:pPr>
      <w:r w:rsidRPr="004536F8">
        <w:tab/>
        <w:t xml:space="preserve">12.4. </w:t>
      </w:r>
      <w:proofErr w:type="gramStart"/>
      <w:r w:rsidRPr="004536F8">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4536F8">
        <w:t xml:space="preserve"> легализации доходов, полученных преступным путем.</w:t>
      </w:r>
    </w:p>
    <w:p w:rsidR="00FC1C33" w:rsidRDefault="00DF0D54" w:rsidP="00B564DB">
      <w:pPr>
        <w:pStyle w:val="ae"/>
        <w:contextualSpacing/>
        <w:jc w:val="both"/>
      </w:pPr>
      <w:r w:rsidRPr="004536F8">
        <w:tab/>
        <w:t xml:space="preserve">12.5. 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536F8">
        <w:t>был</w:t>
      </w:r>
      <w:proofErr w:type="gramEnd"/>
      <w:r w:rsidRPr="004536F8">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C1C33" w:rsidRDefault="00FC1C33" w:rsidP="00B564DB">
      <w:pPr>
        <w:pStyle w:val="ae"/>
        <w:contextualSpacing/>
        <w:jc w:val="both"/>
      </w:pPr>
    </w:p>
    <w:p w:rsidR="00FC1C33" w:rsidRDefault="00DF0D54" w:rsidP="00B564DB">
      <w:pPr>
        <w:pStyle w:val="ae"/>
        <w:contextualSpacing/>
        <w:jc w:val="center"/>
        <w:rPr>
          <w:b/>
        </w:rPr>
      </w:pPr>
      <w:r w:rsidRPr="004536F8">
        <w:rPr>
          <w:b/>
        </w:rPr>
        <w:t>13. ОБРАБОТКА ПЕРСОНАЛЬНЫХ ДАННЫХ</w:t>
      </w:r>
    </w:p>
    <w:p w:rsidR="00C37270" w:rsidRDefault="00DF0D54" w:rsidP="00B564DB">
      <w:pPr>
        <w:pStyle w:val="ae"/>
        <w:contextualSpacing/>
        <w:jc w:val="both"/>
      </w:pPr>
      <w:r w:rsidRPr="004536F8">
        <w:tab/>
      </w:r>
      <w:r w:rsidR="00C37270">
        <w:t xml:space="preserve">13.1. </w:t>
      </w:r>
      <w:r w:rsidR="00C37270" w:rsidRPr="00C26DD3">
        <w:t xml:space="preserve">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реестры персональных данных, собственником которых является Исполнитель, а также о своих правах как владельцев персональных данных, предусмотренных Законом. </w:t>
      </w:r>
    </w:p>
    <w:p w:rsidR="00C37270" w:rsidRPr="00C26DD3" w:rsidRDefault="00C37270" w:rsidP="00B564DB">
      <w:pPr>
        <w:pStyle w:val="ae"/>
        <w:ind w:firstLine="708"/>
        <w:contextualSpacing/>
        <w:jc w:val="both"/>
      </w:pPr>
      <w:r>
        <w:t xml:space="preserve">13.2. </w:t>
      </w:r>
      <w:r w:rsidRPr="00C26DD3">
        <w:t xml:space="preserve">Стороны предоставляют друг другу разрешение на сбор и обработку персональных данных. 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кроме </w:t>
      </w:r>
      <w:proofErr w:type="gramStart"/>
      <w:r w:rsidRPr="00C26DD3">
        <w:t>случаев</w:t>
      </w:r>
      <w:proofErr w:type="gramEnd"/>
      <w:r w:rsidRPr="00C26DD3">
        <w:t xml:space="preserve"> предусмотренных Законом. </w:t>
      </w:r>
    </w:p>
    <w:p w:rsidR="00FC1C33" w:rsidRDefault="00DF0D54" w:rsidP="00B564DB">
      <w:pPr>
        <w:pStyle w:val="ae"/>
        <w:contextualSpacing/>
        <w:jc w:val="center"/>
        <w:rPr>
          <w:b/>
        </w:rPr>
      </w:pPr>
      <w:r w:rsidRPr="004536F8">
        <w:rPr>
          <w:b/>
        </w:rPr>
        <w:t>14 ЗАКЛЮЧИТЕЛЬНЫЕ ПОЛОЖЕНИЯ</w:t>
      </w:r>
    </w:p>
    <w:p w:rsidR="00A16053" w:rsidRDefault="00DF0D54" w:rsidP="00B564DB">
      <w:pPr>
        <w:pStyle w:val="ae"/>
        <w:contextualSpacing/>
        <w:jc w:val="both"/>
      </w:pPr>
      <w:r w:rsidRPr="004536F8">
        <w:tab/>
        <w:t>14.1. Приложения к настоящему Договору являются его неотъемлемой частью.</w:t>
      </w:r>
    </w:p>
    <w:p w:rsidR="00A16053" w:rsidRDefault="00A16053" w:rsidP="00B564DB">
      <w:pPr>
        <w:pStyle w:val="ae"/>
        <w:contextualSpacing/>
        <w:jc w:val="both"/>
        <w:rPr>
          <w:rStyle w:val="T16"/>
          <w:b w:val="0"/>
          <w:sz w:val="22"/>
          <w:szCs w:val="22"/>
        </w:rPr>
      </w:pPr>
      <w:r>
        <w:t xml:space="preserve"> </w:t>
      </w:r>
      <w:r w:rsidRPr="00395FAC">
        <w:rPr>
          <w:rStyle w:val="T16"/>
          <w:sz w:val="22"/>
          <w:szCs w:val="22"/>
        </w:rPr>
        <w:t xml:space="preserve">- </w:t>
      </w:r>
      <w:r w:rsidRPr="00395FAC">
        <w:rPr>
          <w:rStyle w:val="T16"/>
          <w:b w:val="0"/>
          <w:sz w:val="22"/>
          <w:szCs w:val="22"/>
        </w:rPr>
        <w:t>Прейскурант цен – Приложение № 1</w:t>
      </w:r>
      <w:r>
        <w:rPr>
          <w:rStyle w:val="T16"/>
          <w:b w:val="0"/>
          <w:sz w:val="22"/>
          <w:szCs w:val="22"/>
        </w:rPr>
        <w:t>;</w:t>
      </w:r>
    </w:p>
    <w:p w:rsidR="00A16053" w:rsidRDefault="00A16053" w:rsidP="00B564DB">
      <w:pPr>
        <w:pStyle w:val="ae"/>
        <w:contextualSpacing/>
        <w:jc w:val="both"/>
        <w:rPr>
          <w:rStyle w:val="T16"/>
          <w:b w:val="0"/>
          <w:sz w:val="22"/>
          <w:szCs w:val="22"/>
        </w:rPr>
      </w:pPr>
      <w:r>
        <w:rPr>
          <w:rStyle w:val="T16"/>
          <w:b w:val="0"/>
          <w:sz w:val="22"/>
          <w:szCs w:val="22"/>
        </w:rPr>
        <w:lastRenderedPageBreak/>
        <w:t xml:space="preserve"> </w:t>
      </w:r>
      <w:r w:rsidRPr="00395FAC">
        <w:rPr>
          <w:rStyle w:val="T16"/>
          <w:b w:val="0"/>
          <w:sz w:val="22"/>
          <w:szCs w:val="22"/>
        </w:rPr>
        <w:t>- Спецификация – приложение № 2</w:t>
      </w:r>
      <w:r>
        <w:rPr>
          <w:rStyle w:val="T16"/>
          <w:b w:val="0"/>
          <w:sz w:val="22"/>
          <w:szCs w:val="22"/>
        </w:rPr>
        <w:t>;</w:t>
      </w:r>
    </w:p>
    <w:p w:rsidR="00A16053" w:rsidRPr="00395FAC" w:rsidRDefault="00A16053" w:rsidP="00B564DB">
      <w:pPr>
        <w:pStyle w:val="ae"/>
        <w:contextualSpacing/>
        <w:jc w:val="both"/>
        <w:rPr>
          <w:sz w:val="22"/>
          <w:szCs w:val="22"/>
        </w:rPr>
      </w:pPr>
      <w:r>
        <w:rPr>
          <w:rStyle w:val="T16"/>
          <w:b w:val="0"/>
          <w:sz w:val="22"/>
          <w:szCs w:val="22"/>
        </w:rPr>
        <w:t xml:space="preserve"> </w:t>
      </w:r>
      <w:r w:rsidRPr="00395FAC">
        <w:rPr>
          <w:sz w:val="22"/>
          <w:szCs w:val="22"/>
        </w:rPr>
        <w:t xml:space="preserve">-Список работников, подлежащих </w:t>
      </w:r>
      <w:proofErr w:type="gramStart"/>
      <w:r w:rsidRPr="00395FAC">
        <w:rPr>
          <w:sz w:val="22"/>
          <w:szCs w:val="22"/>
        </w:rPr>
        <w:t>профилактическим</w:t>
      </w:r>
      <w:proofErr w:type="gramEnd"/>
      <w:r w:rsidRPr="00395FAC">
        <w:rPr>
          <w:sz w:val="22"/>
          <w:szCs w:val="22"/>
        </w:rPr>
        <w:t xml:space="preserve"> медицинским осмотров – Приложение № </w:t>
      </w:r>
      <w:r>
        <w:rPr>
          <w:sz w:val="22"/>
          <w:szCs w:val="22"/>
        </w:rPr>
        <w:t>3.</w:t>
      </w:r>
    </w:p>
    <w:p w:rsidR="00DF0D54" w:rsidRPr="004536F8" w:rsidRDefault="00DF0D54" w:rsidP="00B564DB">
      <w:pPr>
        <w:spacing w:before="100" w:beforeAutospacing="1" w:after="100" w:afterAutospacing="1" w:line="240" w:lineRule="auto"/>
        <w:contextualSpacing/>
        <w:jc w:val="center"/>
        <w:rPr>
          <w:rFonts w:ascii="Times New Roman" w:hAnsi="Times New Roman" w:cs="Times New Roman"/>
          <w:b/>
          <w:sz w:val="24"/>
          <w:szCs w:val="24"/>
        </w:rPr>
      </w:pPr>
      <w:r w:rsidRPr="004536F8">
        <w:rPr>
          <w:rFonts w:ascii="Times New Roman" w:hAnsi="Times New Roman" w:cs="Times New Roman"/>
          <w:b/>
          <w:sz w:val="24"/>
          <w:szCs w:val="24"/>
        </w:rPr>
        <w:t xml:space="preserve">15. </w:t>
      </w:r>
      <w:r w:rsidR="005E047A">
        <w:rPr>
          <w:rFonts w:ascii="Times New Roman" w:hAnsi="Times New Roman" w:cs="Times New Roman"/>
          <w:b/>
          <w:sz w:val="24"/>
          <w:szCs w:val="24"/>
        </w:rPr>
        <w:t>ЮРИДИЧЕСКИЕ АДРЕСА, БАНКОВСКИЕ РЕКВИЗИТЫ И ПОДПИСИ СТОРОН</w:t>
      </w:r>
    </w:p>
    <w:tbl>
      <w:tblPr>
        <w:tblW w:w="11367" w:type="dxa"/>
        <w:tblInd w:w="-1088" w:type="dxa"/>
        <w:tblLayout w:type="fixed"/>
        <w:tblLook w:val="04A0"/>
      </w:tblPr>
      <w:tblGrid>
        <w:gridCol w:w="6441"/>
        <w:gridCol w:w="4926"/>
      </w:tblGrid>
      <w:tr w:rsidR="00DF0D54" w:rsidRPr="004536F8" w:rsidTr="00FC1C33">
        <w:tc>
          <w:tcPr>
            <w:tcW w:w="6441" w:type="dxa"/>
          </w:tcPr>
          <w:p w:rsidR="00644375" w:rsidRDefault="00644375" w:rsidP="00B564DB">
            <w:pPr>
              <w:spacing w:before="100" w:beforeAutospacing="1" w:after="100" w:afterAutospacing="1" w:line="240" w:lineRule="auto"/>
              <w:contextualSpacing/>
              <w:jc w:val="center"/>
              <w:rPr>
                <w:rFonts w:ascii="Times New Roman" w:hAnsi="Times New Roman" w:cs="Times New Roman"/>
                <w:b/>
                <w:sz w:val="24"/>
                <w:szCs w:val="24"/>
              </w:rPr>
            </w:pPr>
          </w:p>
          <w:p w:rsidR="00DF0D54" w:rsidRPr="004536F8" w:rsidRDefault="00DF0D54" w:rsidP="00B564DB">
            <w:pPr>
              <w:spacing w:before="100" w:beforeAutospacing="1" w:after="100" w:afterAutospacing="1" w:line="240" w:lineRule="auto"/>
              <w:contextualSpacing/>
              <w:jc w:val="center"/>
              <w:rPr>
                <w:rFonts w:ascii="Times New Roman" w:hAnsi="Times New Roman" w:cs="Times New Roman"/>
                <w:b/>
                <w:sz w:val="24"/>
                <w:szCs w:val="24"/>
              </w:rPr>
            </w:pPr>
            <w:r w:rsidRPr="004536F8">
              <w:rPr>
                <w:rFonts w:ascii="Times New Roman" w:hAnsi="Times New Roman" w:cs="Times New Roman"/>
                <w:b/>
                <w:sz w:val="24"/>
                <w:szCs w:val="24"/>
              </w:rPr>
              <w:t>Исполнитель</w:t>
            </w:r>
          </w:p>
        </w:tc>
        <w:tc>
          <w:tcPr>
            <w:tcW w:w="4926" w:type="dxa"/>
          </w:tcPr>
          <w:p w:rsidR="00644375" w:rsidRDefault="00644375" w:rsidP="00B564DB">
            <w:pPr>
              <w:spacing w:before="100" w:beforeAutospacing="1" w:after="100" w:afterAutospacing="1" w:line="240" w:lineRule="auto"/>
              <w:contextualSpacing/>
              <w:rPr>
                <w:rFonts w:ascii="Times New Roman" w:hAnsi="Times New Roman" w:cs="Times New Roman"/>
                <w:b/>
                <w:sz w:val="24"/>
                <w:szCs w:val="24"/>
              </w:rPr>
            </w:pPr>
          </w:p>
          <w:p w:rsidR="00DF0D54" w:rsidRPr="004536F8" w:rsidRDefault="00DF0D54" w:rsidP="00B564DB">
            <w:pPr>
              <w:spacing w:before="100" w:beforeAutospacing="1" w:after="100" w:afterAutospacing="1" w:line="240" w:lineRule="auto"/>
              <w:contextualSpacing/>
              <w:rPr>
                <w:rFonts w:ascii="Times New Roman" w:hAnsi="Times New Roman" w:cs="Times New Roman"/>
                <w:b/>
                <w:sz w:val="24"/>
                <w:szCs w:val="24"/>
              </w:rPr>
            </w:pPr>
            <w:r w:rsidRPr="004536F8">
              <w:rPr>
                <w:rFonts w:ascii="Times New Roman" w:hAnsi="Times New Roman" w:cs="Times New Roman"/>
                <w:b/>
                <w:sz w:val="24"/>
                <w:szCs w:val="24"/>
              </w:rPr>
              <w:t>Заказчик:</w:t>
            </w:r>
          </w:p>
        </w:tc>
      </w:tr>
      <w:tr w:rsidR="00DF0D54" w:rsidRPr="004536F8" w:rsidTr="00FC1C33">
        <w:trPr>
          <w:trHeight w:val="848"/>
        </w:trPr>
        <w:tc>
          <w:tcPr>
            <w:tcW w:w="6441" w:type="dxa"/>
          </w:tcPr>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b/>
                <w:sz w:val="24"/>
                <w:szCs w:val="24"/>
              </w:rPr>
            </w:pPr>
            <w:r w:rsidRPr="004536F8">
              <w:rPr>
                <w:rFonts w:ascii="Times New Roman" w:hAnsi="Times New Roman" w:cs="Times New Roman"/>
                <w:b/>
                <w:sz w:val="24"/>
                <w:szCs w:val="24"/>
              </w:rPr>
              <w:t>Государственное бюджетное учреждение здравоохранения Республики Крым «Крымский Научно-практический центр наркологии»</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bCs/>
                <w:sz w:val="24"/>
                <w:szCs w:val="24"/>
              </w:rPr>
            </w:pPr>
            <w:r w:rsidRPr="004536F8">
              <w:rPr>
                <w:rFonts w:ascii="Times New Roman" w:hAnsi="Times New Roman" w:cs="Times New Roman"/>
                <w:bCs/>
                <w:sz w:val="24"/>
                <w:szCs w:val="24"/>
              </w:rPr>
              <w:t xml:space="preserve">Юридический адрес:  295034, г. Симферополь, ул. </w:t>
            </w:r>
            <w:proofErr w:type="gramStart"/>
            <w:r w:rsidRPr="004536F8">
              <w:rPr>
                <w:rFonts w:ascii="Times New Roman" w:hAnsi="Times New Roman" w:cs="Times New Roman"/>
                <w:bCs/>
                <w:sz w:val="24"/>
                <w:szCs w:val="24"/>
              </w:rPr>
              <w:t>Февральская</w:t>
            </w:r>
            <w:proofErr w:type="gramEnd"/>
            <w:r w:rsidRPr="004536F8">
              <w:rPr>
                <w:rFonts w:ascii="Times New Roman" w:hAnsi="Times New Roman" w:cs="Times New Roman"/>
                <w:bCs/>
                <w:sz w:val="24"/>
                <w:szCs w:val="24"/>
              </w:rPr>
              <w:t xml:space="preserve">, 13, </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bCs/>
                <w:sz w:val="24"/>
                <w:szCs w:val="24"/>
              </w:rPr>
            </w:pPr>
            <w:r w:rsidRPr="004536F8">
              <w:rPr>
                <w:rFonts w:ascii="Times New Roman" w:hAnsi="Times New Roman" w:cs="Times New Roman"/>
                <w:bCs/>
                <w:sz w:val="24"/>
                <w:szCs w:val="24"/>
              </w:rPr>
              <w:t>тел. приемная 8 (3652) 255-283</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bCs/>
                <w:sz w:val="24"/>
                <w:szCs w:val="24"/>
              </w:rPr>
            </w:pPr>
            <w:r w:rsidRPr="004536F8">
              <w:rPr>
                <w:rFonts w:ascii="Times New Roman" w:hAnsi="Times New Roman" w:cs="Times New Roman"/>
                <w:bCs/>
                <w:sz w:val="24"/>
                <w:szCs w:val="24"/>
              </w:rPr>
              <w:t xml:space="preserve">бухгалтерия  8 (3652) </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 xml:space="preserve">ОКПО  00809598;  ИНН 9102065684; </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 xml:space="preserve">КПП 910201001; ОГРН 1149102174671 </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Свидетельство о государственной регистрации юридического лица серии 91 № 000020756, выданное ИФНС России по г</w:t>
            </w:r>
            <w:proofErr w:type="gramStart"/>
            <w:r w:rsidRPr="004536F8">
              <w:rPr>
                <w:rFonts w:ascii="Times New Roman" w:hAnsi="Times New Roman" w:cs="Times New Roman"/>
                <w:sz w:val="24"/>
                <w:szCs w:val="24"/>
              </w:rPr>
              <w:t>.С</w:t>
            </w:r>
            <w:proofErr w:type="gramEnd"/>
            <w:r w:rsidRPr="004536F8">
              <w:rPr>
                <w:rFonts w:ascii="Times New Roman" w:hAnsi="Times New Roman" w:cs="Times New Roman"/>
                <w:sz w:val="24"/>
                <w:szCs w:val="24"/>
              </w:rPr>
              <w:t xml:space="preserve">имферополю 31.12.2014г. </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proofErr w:type="gramStart"/>
            <w:r w:rsidRPr="004536F8">
              <w:rPr>
                <w:rFonts w:ascii="Times New Roman" w:hAnsi="Times New Roman" w:cs="Times New Roman"/>
                <w:sz w:val="24"/>
                <w:szCs w:val="24"/>
              </w:rPr>
              <w:t>л</w:t>
            </w:r>
            <w:proofErr w:type="gramEnd"/>
            <w:r w:rsidRPr="004536F8">
              <w:rPr>
                <w:rFonts w:ascii="Times New Roman" w:hAnsi="Times New Roman" w:cs="Times New Roman"/>
                <w:sz w:val="24"/>
                <w:szCs w:val="24"/>
              </w:rPr>
              <w:t xml:space="preserve">/с 20756Щ99180 </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Банк получателя:</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 xml:space="preserve">ОТДЕЛЕНИЕ РЕСПУБЛИКА КРЫМ БАНКА РОССИИ//УФК по Республике Крым </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г. Симферополь</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БИК – 013510002</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КБК – 00000000000000000130</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Единый казначейский счет – 40102810645370000035</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Казначейский счет - 03224643350000007500</w:t>
            </w:r>
          </w:p>
          <w:p w:rsidR="00DF0D54" w:rsidRPr="004536F8" w:rsidRDefault="00DF0D54" w:rsidP="00B564DB">
            <w:pPr>
              <w:snapToGrid w:val="0"/>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ОКТМО – 35701000</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p>
        </w:tc>
        <w:tc>
          <w:tcPr>
            <w:tcW w:w="4926" w:type="dxa"/>
          </w:tcPr>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p>
          <w:p w:rsidR="00DF0D54" w:rsidRPr="004536F8" w:rsidRDefault="00DF0D54" w:rsidP="00B564DB">
            <w:pPr>
              <w:pBdr>
                <w:top w:val="single" w:sz="12" w:space="1" w:color="auto"/>
                <w:bottom w:val="single" w:sz="12" w:space="1" w:color="auto"/>
              </w:pBdr>
              <w:spacing w:before="100" w:beforeAutospacing="1" w:after="100" w:afterAutospacing="1" w:line="240" w:lineRule="auto"/>
              <w:ind w:left="662"/>
              <w:contextualSpacing/>
              <w:rPr>
                <w:rFonts w:ascii="Times New Roman" w:hAnsi="Times New Roman" w:cs="Times New Roman"/>
                <w:sz w:val="24"/>
                <w:szCs w:val="24"/>
              </w:rPr>
            </w:pP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Адрес: ________________________________</w:t>
            </w:r>
          </w:p>
          <w:p w:rsidR="00DF0D54" w:rsidRPr="004536F8" w:rsidRDefault="00DF0D54" w:rsidP="00B564DB">
            <w:pPr>
              <w:pBdr>
                <w:top w:val="single" w:sz="12" w:space="1" w:color="auto"/>
                <w:bottom w:val="single" w:sz="12" w:space="1" w:color="auto"/>
              </w:pBdr>
              <w:spacing w:before="100" w:beforeAutospacing="1" w:after="100" w:afterAutospacing="1" w:line="240" w:lineRule="auto"/>
              <w:ind w:left="662"/>
              <w:contextualSpacing/>
              <w:rPr>
                <w:rFonts w:ascii="Times New Roman" w:hAnsi="Times New Roman" w:cs="Times New Roman"/>
                <w:sz w:val="24"/>
                <w:szCs w:val="24"/>
              </w:rPr>
            </w:pP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ОК</w:t>
            </w:r>
            <w:r w:rsidR="005E047A">
              <w:rPr>
                <w:rFonts w:ascii="Times New Roman" w:hAnsi="Times New Roman" w:cs="Times New Roman"/>
                <w:sz w:val="24"/>
                <w:szCs w:val="24"/>
              </w:rPr>
              <w:t>ПО___________________________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ИНН</w:t>
            </w:r>
            <w:r w:rsidR="005E047A">
              <w:rPr>
                <w:rFonts w:ascii="Times New Roman" w:hAnsi="Times New Roman" w:cs="Times New Roman"/>
                <w:sz w:val="24"/>
                <w:szCs w:val="24"/>
              </w:rPr>
              <w:t>_____________________________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КПП</w:t>
            </w:r>
            <w:r w:rsidR="005E047A">
              <w:rPr>
                <w:rFonts w:ascii="Times New Roman" w:hAnsi="Times New Roman" w:cs="Times New Roman"/>
                <w:sz w:val="24"/>
                <w:szCs w:val="24"/>
              </w:rPr>
              <w:t>_____________________________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ОГР</w:t>
            </w:r>
            <w:r w:rsidR="005E047A">
              <w:rPr>
                <w:rFonts w:ascii="Times New Roman" w:hAnsi="Times New Roman" w:cs="Times New Roman"/>
                <w:sz w:val="24"/>
                <w:szCs w:val="24"/>
              </w:rPr>
              <w:t>Н____________________________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proofErr w:type="spellStart"/>
            <w:proofErr w:type="gramStart"/>
            <w:r w:rsidRPr="004536F8">
              <w:rPr>
                <w:rFonts w:ascii="Times New Roman" w:hAnsi="Times New Roman" w:cs="Times New Roman"/>
                <w:sz w:val="24"/>
                <w:szCs w:val="24"/>
              </w:rPr>
              <w:t>р</w:t>
            </w:r>
            <w:proofErr w:type="spellEnd"/>
            <w:proofErr w:type="gramEnd"/>
            <w:r w:rsidRPr="004536F8">
              <w:rPr>
                <w:rFonts w:ascii="Times New Roman" w:hAnsi="Times New Roman" w:cs="Times New Roman"/>
                <w:sz w:val="24"/>
                <w:szCs w:val="24"/>
              </w:rPr>
              <w:t>/счет 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proofErr w:type="gramStart"/>
            <w:r w:rsidRPr="004536F8">
              <w:rPr>
                <w:rFonts w:ascii="Times New Roman" w:hAnsi="Times New Roman" w:cs="Times New Roman"/>
                <w:sz w:val="24"/>
                <w:szCs w:val="24"/>
              </w:rPr>
              <w:t>л</w:t>
            </w:r>
            <w:proofErr w:type="gramEnd"/>
            <w:r w:rsidRPr="004536F8">
              <w:rPr>
                <w:rFonts w:ascii="Times New Roman" w:hAnsi="Times New Roman" w:cs="Times New Roman"/>
                <w:sz w:val="24"/>
                <w:szCs w:val="24"/>
              </w:rPr>
              <w:t>/</w:t>
            </w:r>
            <w:proofErr w:type="spellStart"/>
            <w:r w:rsidRPr="004536F8">
              <w:rPr>
                <w:rFonts w:ascii="Times New Roman" w:hAnsi="Times New Roman" w:cs="Times New Roman"/>
                <w:sz w:val="24"/>
                <w:szCs w:val="24"/>
              </w:rPr>
              <w:t>сч</w:t>
            </w:r>
            <w:proofErr w:type="spellEnd"/>
            <w:r w:rsidRPr="004536F8">
              <w:rPr>
                <w:rFonts w:ascii="Times New Roman" w:hAnsi="Times New Roman" w:cs="Times New Roman"/>
                <w:sz w:val="24"/>
                <w:szCs w:val="24"/>
              </w:rPr>
              <w:t>______________________________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_________________________________</w:t>
            </w:r>
          </w:p>
          <w:p w:rsidR="00DF0D54" w:rsidRPr="004536F8" w:rsidRDefault="005E047A" w:rsidP="00B564DB">
            <w:pPr>
              <w:spacing w:before="100" w:beforeAutospacing="1" w:after="100" w:afterAutospacing="1" w:line="240" w:lineRule="auto"/>
              <w:ind w:left="662"/>
              <w:contextualSpacing/>
              <w:rPr>
                <w:rFonts w:ascii="Times New Roman" w:hAnsi="Times New Roman" w:cs="Times New Roman"/>
                <w:sz w:val="24"/>
                <w:szCs w:val="24"/>
              </w:rPr>
            </w:pPr>
            <w:r>
              <w:rPr>
                <w:rFonts w:ascii="Times New Roman" w:hAnsi="Times New Roman" w:cs="Times New Roman"/>
                <w:sz w:val="24"/>
                <w:szCs w:val="24"/>
              </w:rPr>
              <w:t xml:space="preserve">БИК </w:t>
            </w:r>
            <w:r w:rsidR="00DF0D54" w:rsidRPr="004536F8">
              <w:rPr>
                <w:rFonts w:ascii="Times New Roman" w:hAnsi="Times New Roman" w:cs="Times New Roman"/>
                <w:sz w:val="24"/>
                <w:szCs w:val="24"/>
              </w:rPr>
              <w:t>_____________________________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КБК_____________________________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КТМО___________________________</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p>
        </w:tc>
      </w:tr>
      <w:tr w:rsidR="00DF0D54" w:rsidRPr="004536F8" w:rsidTr="00FC1C33">
        <w:trPr>
          <w:trHeight w:val="367"/>
        </w:trPr>
        <w:tc>
          <w:tcPr>
            <w:tcW w:w="6441" w:type="dxa"/>
          </w:tcPr>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b/>
                <w:sz w:val="24"/>
                <w:szCs w:val="24"/>
              </w:rPr>
            </w:pPr>
            <w:r w:rsidRPr="004536F8">
              <w:rPr>
                <w:rFonts w:ascii="Times New Roman" w:hAnsi="Times New Roman" w:cs="Times New Roman"/>
                <w:b/>
                <w:sz w:val="24"/>
                <w:szCs w:val="24"/>
              </w:rPr>
              <w:t xml:space="preserve">Главный врач                                                              </w:t>
            </w:r>
          </w:p>
          <w:p w:rsidR="00DF0D54" w:rsidRPr="004536F8" w:rsidRDefault="00DF0D54" w:rsidP="00B564DB">
            <w:pPr>
              <w:spacing w:before="100" w:beforeAutospacing="1" w:after="100" w:afterAutospacing="1" w:line="240" w:lineRule="auto"/>
              <w:ind w:left="662"/>
              <w:contextualSpacing/>
              <w:rPr>
                <w:rFonts w:ascii="Times New Roman" w:hAnsi="Times New Roman" w:cs="Times New Roman"/>
                <w:sz w:val="24"/>
                <w:szCs w:val="24"/>
              </w:rPr>
            </w:pPr>
            <w:r w:rsidRPr="004536F8">
              <w:rPr>
                <w:rFonts w:ascii="Times New Roman" w:hAnsi="Times New Roman" w:cs="Times New Roman"/>
                <w:sz w:val="24"/>
                <w:szCs w:val="24"/>
              </w:rPr>
              <w:t>________________</w:t>
            </w:r>
            <w:r w:rsidRPr="004536F8">
              <w:rPr>
                <w:rFonts w:ascii="Times New Roman" w:hAnsi="Times New Roman" w:cs="Times New Roman"/>
                <w:b/>
                <w:sz w:val="24"/>
                <w:szCs w:val="24"/>
              </w:rPr>
              <w:t xml:space="preserve">     </w:t>
            </w:r>
            <w:proofErr w:type="spellStart"/>
            <w:r w:rsidRPr="004536F8">
              <w:rPr>
                <w:rFonts w:ascii="Times New Roman" w:hAnsi="Times New Roman" w:cs="Times New Roman"/>
                <w:b/>
                <w:sz w:val="24"/>
                <w:szCs w:val="24"/>
              </w:rPr>
              <w:t>Е.Ю.Менчик</w:t>
            </w:r>
            <w:proofErr w:type="spellEnd"/>
          </w:p>
        </w:tc>
        <w:tc>
          <w:tcPr>
            <w:tcW w:w="4926" w:type="dxa"/>
          </w:tcPr>
          <w:p w:rsidR="00DF0D54" w:rsidRPr="004536F8" w:rsidRDefault="00DF0D54" w:rsidP="00B564DB">
            <w:pPr>
              <w:tabs>
                <w:tab w:val="left" w:pos="2970"/>
              </w:tabs>
              <w:spacing w:before="100" w:beforeAutospacing="1" w:after="100" w:afterAutospacing="1" w:line="240" w:lineRule="auto"/>
              <w:ind w:left="662"/>
              <w:contextualSpacing/>
              <w:rPr>
                <w:rFonts w:ascii="Times New Roman" w:hAnsi="Times New Roman" w:cs="Times New Roman"/>
                <w:b/>
                <w:sz w:val="24"/>
                <w:szCs w:val="24"/>
              </w:rPr>
            </w:pPr>
          </w:p>
          <w:p w:rsidR="00DF0D54" w:rsidRPr="004536F8" w:rsidRDefault="00DF0D54" w:rsidP="00B564DB">
            <w:pPr>
              <w:tabs>
                <w:tab w:val="left" w:pos="2970"/>
              </w:tabs>
              <w:spacing w:before="100" w:beforeAutospacing="1" w:after="100" w:afterAutospacing="1" w:line="240" w:lineRule="auto"/>
              <w:ind w:left="662"/>
              <w:contextualSpacing/>
              <w:rPr>
                <w:rFonts w:ascii="Times New Roman" w:hAnsi="Times New Roman" w:cs="Times New Roman"/>
                <w:b/>
                <w:sz w:val="24"/>
                <w:szCs w:val="24"/>
              </w:rPr>
            </w:pPr>
            <w:r w:rsidRPr="004536F8">
              <w:rPr>
                <w:rFonts w:ascii="Times New Roman" w:hAnsi="Times New Roman" w:cs="Times New Roman"/>
                <w:b/>
                <w:sz w:val="24"/>
                <w:szCs w:val="24"/>
              </w:rPr>
              <w:t>________________________________</w:t>
            </w:r>
          </w:p>
        </w:tc>
      </w:tr>
    </w:tbl>
    <w:p w:rsidR="00DF0D54" w:rsidRPr="004536F8" w:rsidRDefault="00DF0D54" w:rsidP="00B564DB">
      <w:pPr>
        <w:pStyle w:val="af1"/>
        <w:spacing w:before="100" w:beforeAutospacing="1" w:after="100" w:afterAutospacing="1"/>
        <w:ind w:left="0"/>
        <w:jc w:val="both"/>
      </w:pPr>
    </w:p>
    <w:p w:rsidR="00DF0D54" w:rsidRPr="004536F8" w:rsidRDefault="00DF0D54" w:rsidP="00B564DB">
      <w:pPr>
        <w:spacing w:before="100" w:beforeAutospacing="1" w:after="100" w:afterAutospacing="1" w:line="240" w:lineRule="auto"/>
        <w:contextualSpacing/>
        <w:jc w:val="right"/>
        <w:rPr>
          <w:rFonts w:ascii="Times New Roman" w:hAnsi="Times New Roman" w:cs="Times New Roman"/>
          <w:sz w:val="24"/>
          <w:szCs w:val="24"/>
        </w:rPr>
      </w:pPr>
    </w:p>
    <w:p w:rsidR="005E047A" w:rsidRDefault="005E047A" w:rsidP="00B564DB">
      <w:pPr>
        <w:pStyle w:val="ae"/>
        <w:contextualSpacing/>
        <w:jc w:val="right"/>
        <w:rPr>
          <w:b/>
        </w:rPr>
      </w:pPr>
    </w:p>
    <w:p w:rsidR="005E047A" w:rsidRDefault="005E047A"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B564DB" w:rsidRDefault="00B564DB" w:rsidP="00B564DB">
      <w:pPr>
        <w:pStyle w:val="ae"/>
        <w:contextualSpacing/>
        <w:jc w:val="right"/>
        <w:rPr>
          <w:b/>
        </w:rPr>
      </w:pPr>
    </w:p>
    <w:p w:rsidR="00B564DB" w:rsidRDefault="00B564DB" w:rsidP="00B564DB">
      <w:pPr>
        <w:pStyle w:val="ae"/>
        <w:contextualSpacing/>
        <w:jc w:val="right"/>
        <w:rPr>
          <w:b/>
        </w:rPr>
      </w:pPr>
    </w:p>
    <w:p w:rsidR="00B564DB" w:rsidRDefault="00B564DB" w:rsidP="00B564DB">
      <w:pPr>
        <w:pStyle w:val="ae"/>
        <w:contextualSpacing/>
        <w:jc w:val="right"/>
        <w:rPr>
          <w:b/>
        </w:rPr>
      </w:pPr>
    </w:p>
    <w:p w:rsidR="00B564DB" w:rsidRDefault="00B564DB" w:rsidP="00B564DB">
      <w:pPr>
        <w:pStyle w:val="ae"/>
        <w:contextualSpacing/>
        <w:jc w:val="right"/>
        <w:rPr>
          <w:b/>
        </w:rPr>
      </w:pPr>
    </w:p>
    <w:p w:rsidR="00B564DB" w:rsidRDefault="00B564DB"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C37270" w:rsidRDefault="00C37270" w:rsidP="00B564DB">
      <w:pPr>
        <w:pStyle w:val="ae"/>
        <w:contextualSpacing/>
        <w:jc w:val="right"/>
        <w:rPr>
          <w:b/>
        </w:rPr>
      </w:pPr>
    </w:p>
    <w:p w:rsidR="00DF0D54" w:rsidRPr="004536F8" w:rsidRDefault="00DF0D54" w:rsidP="00B564DB">
      <w:pPr>
        <w:pStyle w:val="ae"/>
        <w:contextualSpacing/>
        <w:jc w:val="right"/>
        <w:rPr>
          <w:b/>
        </w:rPr>
      </w:pPr>
      <w:r w:rsidRPr="004536F8">
        <w:rPr>
          <w:b/>
        </w:rPr>
        <w:lastRenderedPageBreak/>
        <w:t xml:space="preserve">Приложение № 1 </w:t>
      </w:r>
    </w:p>
    <w:p w:rsidR="00055CC1" w:rsidRDefault="00055CC1" w:rsidP="00B564DB">
      <w:pPr>
        <w:spacing w:before="100" w:beforeAutospacing="1" w:after="100" w:afterAutospacing="1" w:line="240" w:lineRule="auto"/>
        <w:contextualSpacing/>
        <w:jc w:val="right"/>
        <w:rPr>
          <w:rStyle w:val="T28"/>
          <w:rFonts w:ascii="Times New Roman" w:hAnsi="Times New Roman" w:cs="Times New Roman"/>
          <w:b/>
          <w:sz w:val="24"/>
          <w:szCs w:val="24"/>
        </w:rPr>
      </w:pPr>
      <w:r w:rsidRPr="005E047A">
        <w:rPr>
          <w:rFonts w:ascii="Times New Roman" w:hAnsi="Times New Roman" w:cs="Times New Roman"/>
          <w:b/>
          <w:sz w:val="24"/>
          <w:szCs w:val="24"/>
        </w:rPr>
        <w:t xml:space="preserve"> Договору </w:t>
      </w:r>
      <w:r w:rsidRPr="005E047A">
        <w:rPr>
          <w:rStyle w:val="T28"/>
          <w:rFonts w:ascii="Times New Roman" w:hAnsi="Times New Roman" w:cs="Times New Roman"/>
          <w:b/>
          <w:sz w:val="24"/>
          <w:szCs w:val="24"/>
        </w:rPr>
        <w:t>на оказание платных медицинских услуг</w:t>
      </w:r>
    </w:p>
    <w:p w:rsidR="00DF0D54" w:rsidRPr="004536F8" w:rsidRDefault="00DF0D54" w:rsidP="00B564DB">
      <w:pPr>
        <w:pStyle w:val="ae"/>
        <w:contextualSpacing/>
        <w:jc w:val="center"/>
        <w:rPr>
          <w:rStyle w:val="a6"/>
        </w:rPr>
      </w:pPr>
      <w:r w:rsidRPr="004536F8">
        <w:rPr>
          <w:rStyle w:val="a6"/>
        </w:rPr>
        <w:t xml:space="preserve">                                                                           № ___________ от «_____»___________2023г.</w:t>
      </w:r>
    </w:p>
    <w:p w:rsidR="00DF0D54" w:rsidRPr="004536F8" w:rsidRDefault="00DF0D54" w:rsidP="00B564DB">
      <w:pPr>
        <w:pStyle w:val="ae"/>
        <w:contextualSpacing/>
        <w:jc w:val="right"/>
        <w:rPr>
          <w:rStyle w:val="a6"/>
          <w:b w:val="0"/>
        </w:rPr>
      </w:pPr>
    </w:p>
    <w:p w:rsidR="00DF0D54" w:rsidRPr="004536F8" w:rsidRDefault="00DF0D54" w:rsidP="00B564DB">
      <w:pPr>
        <w:pStyle w:val="a3"/>
        <w:tabs>
          <w:tab w:val="left" w:pos="1403"/>
        </w:tabs>
        <w:spacing w:before="100" w:beforeAutospacing="1" w:after="100" w:afterAutospacing="1"/>
        <w:contextualSpacing/>
        <w:jc w:val="center"/>
        <w:rPr>
          <w:i/>
          <w:szCs w:val="24"/>
        </w:rPr>
      </w:pPr>
      <w:r w:rsidRPr="004536F8">
        <w:rPr>
          <w:i/>
          <w:szCs w:val="24"/>
        </w:rPr>
        <w:t>Прейскурант на оказание платных медицинских услуг в ГБУЗ РК «Крымский Научно-практический центр наркологии»</w:t>
      </w:r>
    </w:p>
    <w:p w:rsidR="00DF0D54" w:rsidRPr="004536F8" w:rsidRDefault="00DF0D54" w:rsidP="00B564DB">
      <w:pPr>
        <w:shd w:val="clear" w:color="auto" w:fill="FFFFFF"/>
        <w:spacing w:before="100" w:beforeAutospacing="1" w:after="100" w:afterAutospacing="1" w:line="240" w:lineRule="auto"/>
        <w:contextualSpacing/>
        <w:jc w:val="both"/>
        <w:outlineLvl w:val="0"/>
        <w:rPr>
          <w:rFonts w:ascii="Times New Roman" w:hAnsi="Times New Roman" w:cs="Times New Roman"/>
          <w:i/>
          <w:iCs/>
          <w:color w:val="000000"/>
          <w:sz w:val="24"/>
          <w:szCs w:val="24"/>
        </w:rPr>
      </w:pPr>
      <w:r w:rsidRPr="004536F8">
        <w:rPr>
          <w:rFonts w:ascii="Times New Roman" w:hAnsi="Times New Roman" w:cs="Times New Roman"/>
          <w:i/>
          <w:iCs/>
          <w:color w:val="000000"/>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60"/>
        <w:gridCol w:w="6237"/>
        <w:gridCol w:w="1275"/>
      </w:tblGrid>
      <w:tr w:rsidR="00DF0D54" w:rsidRPr="004536F8" w:rsidTr="00DF0D54">
        <w:trPr>
          <w:tblHeader/>
        </w:trPr>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4536F8">
              <w:rPr>
                <w:rFonts w:ascii="Times New Roman" w:hAnsi="Times New Roman" w:cs="Times New Roman"/>
                <w:b/>
                <w:bCs/>
                <w:sz w:val="24"/>
                <w:szCs w:val="24"/>
              </w:rPr>
              <w:t xml:space="preserve">№ </w:t>
            </w:r>
            <w:proofErr w:type="gramStart"/>
            <w:r w:rsidRPr="004536F8">
              <w:rPr>
                <w:rFonts w:ascii="Times New Roman" w:hAnsi="Times New Roman" w:cs="Times New Roman"/>
                <w:b/>
                <w:bCs/>
                <w:sz w:val="24"/>
                <w:szCs w:val="24"/>
              </w:rPr>
              <w:t>п</w:t>
            </w:r>
            <w:proofErr w:type="gramEnd"/>
            <w:r w:rsidRPr="004536F8">
              <w:rPr>
                <w:rFonts w:ascii="Times New Roman" w:hAnsi="Times New Roman" w:cs="Times New Roman"/>
                <w:b/>
                <w:bCs/>
                <w:sz w:val="24"/>
                <w:szCs w:val="24"/>
              </w:rPr>
              <w:t>/п</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4536F8">
              <w:rPr>
                <w:rFonts w:ascii="Times New Roman" w:hAnsi="Times New Roman" w:cs="Times New Roman"/>
                <w:b/>
                <w:bCs/>
                <w:sz w:val="24"/>
                <w:szCs w:val="24"/>
              </w:rPr>
              <w:t>Код услуги</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4536F8">
              <w:rPr>
                <w:rFonts w:ascii="Times New Roman" w:hAnsi="Times New Roman" w:cs="Times New Roman"/>
                <w:b/>
                <w:bCs/>
                <w:sz w:val="24"/>
                <w:szCs w:val="24"/>
              </w:rPr>
              <w:t>Наименование услуги</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r w:rsidRPr="004536F8">
              <w:rPr>
                <w:rFonts w:ascii="Times New Roman" w:hAnsi="Times New Roman" w:cs="Times New Roman"/>
                <w:b/>
                <w:sz w:val="24"/>
                <w:szCs w:val="24"/>
              </w:rPr>
              <w:t>Цена, руб.</w:t>
            </w:r>
          </w:p>
        </w:tc>
      </w:tr>
      <w:tr w:rsidR="00DF0D54" w:rsidRPr="004536F8" w:rsidTr="00DF0D54">
        <w:tc>
          <w:tcPr>
            <w:tcW w:w="9634" w:type="dxa"/>
            <w:gridSpan w:val="4"/>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r w:rsidRPr="004536F8">
              <w:rPr>
                <w:rFonts w:ascii="Times New Roman" w:hAnsi="Times New Roman" w:cs="Times New Roman"/>
                <w:b/>
                <w:sz w:val="24"/>
                <w:szCs w:val="24"/>
              </w:rPr>
              <w:t>Дополнительное профессиональное образование</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ind w:right="-249"/>
              <w:contextualSpacing/>
              <w:rPr>
                <w:rFonts w:ascii="Times New Roman" w:hAnsi="Times New Roman" w:cs="Times New Roman"/>
                <w:sz w:val="24"/>
                <w:szCs w:val="24"/>
                <w:highlight w:val="green"/>
              </w:rPr>
            </w:pPr>
            <w:r w:rsidRPr="004536F8">
              <w:rPr>
                <w:rFonts w:ascii="Times New Roman" w:hAnsi="Times New Roman" w:cs="Times New Roman"/>
                <w:sz w:val="24"/>
                <w:szCs w:val="24"/>
              </w:rPr>
              <w:t>Дополнительное профессиональное образование по программе «Медицинское освидетельствование  на состояние опьянения» (алкогольного, наркотического или иного токсического)</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11 300,00</w:t>
            </w: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Дополнительное профессиональное образование по программе «</w:t>
            </w:r>
            <w:proofErr w:type="spellStart"/>
            <w:r w:rsidRPr="004536F8">
              <w:rPr>
                <w:rFonts w:ascii="Times New Roman" w:hAnsi="Times New Roman" w:cs="Times New Roman"/>
                <w:sz w:val="24"/>
                <w:szCs w:val="24"/>
              </w:rPr>
              <w:t>Предрейсовые</w:t>
            </w:r>
            <w:proofErr w:type="spellEnd"/>
            <w:r w:rsidRPr="004536F8">
              <w:rPr>
                <w:rFonts w:ascii="Times New Roman" w:hAnsi="Times New Roman" w:cs="Times New Roman"/>
                <w:sz w:val="24"/>
                <w:szCs w:val="24"/>
              </w:rPr>
              <w:t xml:space="preserve"> и </w:t>
            </w:r>
            <w:proofErr w:type="spellStart"/>
            <w:r w:rsidRPr="004536F8">
              <w:rPr>
                <w:rFonts w:ascii="Times New Roman" w:hAnsi="Times New Roman" w:cs="Times New Roman"/>
                <w:sz w:val="24"/>
                <w:szCs w:val="24"/>
              </w:rPr>
              <w:t>послерейсовые</w:t>
            </w:r>
            <w:proofErr w:type="spellEnd"/>
            <w:r w:rsidRPr="004536F8">
              <w:rPr>
                <w:rFonts w:ascii="Times New Roman" w:hAnsi="Times New Roman" w:cs="Times New Roman"/>
                <w:sz w:val="24"/>
                <w:szCs w:val="24"/>
              </w:rPr>
              <w:t xml:space="preserve"> медицинские осмотры водителей транспортных средств»</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11 300,00</w:t>
            </w:r>
          </w:p>
        </w:tc>
      </w:tr>
      <w:tr w:rsidR="00DF0D54" w:rsidRPr="004536F8" w:rsidTr="00DF0D54">
        <w:tc>
          <w:tcPr>
            <w:tcW w:w="9634" w:type="dxa"/>
            <w:gridSpan w:val="4"/>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4536F8">
              <w:rPr>
                <w:rFonts w:ascii="Times New Roman" w:hAnsi="Times New Roman" w:cs="Times New Roman"/>
                <w:b/>
                <w:bCs/>
                <w:sz w:val="24"/>
                <w:szCs w:val="24"/>
              </w:rPr>
              <w:t>Медицинское освидетельствование</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3</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Медицинское освидетельствование граждан на состояние наркотического опьянения</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3 860,00</w:t>
            </w: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Медицинское освидетельствование граждан на состояние алкогольного опьянения</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2 870,00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highlight w:val="yellow"/>
              </w:rPr>
            </w:pPr>
            <w:r w:rsidRPr="004536F8">
              <w:rPr>
                <w:rFonts w:ascii="Times New Roman" w:hAnsi="Times New Roman" w:cs="Times New Roman"/>
                <w:sz w:val="24"/>
                <w:szCs w:val="24"/>
              </w:rPr>
              <w:t>5</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highlight w:val="yellow"/>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Медицинское освидетельствование на состояние опьянения лиц, управляющих транспортными средствами</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4 400,00</w:t>
            </w:r>
          </w:p>
        </w:tc>
      </w:tr>
      <w:tr w:rsidR="00DF0D54" w:rsidRPr="004536F8" w:rsidTr="00DF0D54">
        <w:tc>
          <w:tcPr>
            <w:tcW w:w="9634" w:type="dxa"/>
            <w:gridSpan w:val="4"/>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4536F8">
              <w:rPr>
                <w:rFonts w:ascii="Times New Roman" w:hAnsi="Times New Roman" w:cs="Times New Roman"/>
                <w:b/>
                <w:bCs/>
                <w:sz w:val="24"/>
                <w:szCs w:val="24"/>
              </w:rPr>
              <w:t>Лабораторная диагностика</w:t>
            </w:r>
          </w:p>
        </w:tc>
      </w:tr>
      <w:tr w:rsidR="00DF0D54" w:rsidRPr="004536F8" w:rsidTr="00DF0D54">
        <w:trPr>
          <w:trHeight w:val="718"/>
        </w:trPr>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6</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В01.045.012</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 xml:space="preserve">Химико-токсикологическое исследование наличия наркотических средств и психотропных веществ и их метаболитов в </w:t>
            </w:r>
            <w:proofErr w:type="spellStart"/>
            <w:r w:rsidRPr="004536F8">
              <w:rPr>
                <w:rFonts w:ascii="Times New Roman" w:hAnsi="Times New Roman" w:cs="Times New Roman"/>
                <w:sz w:val="24"/>
                <w:szCs w:val="24"/>
              </w:rPr>
              <w:t>биосредах</w:t>
            </w:r>
            <w:proofErr w:type="spellEnd"/>
            <w:r w:rsidRPr="004536F8">
              <w:rPr>
                <w:rFonts w:ascii="Times New Roman" w:hAnsi="Times New Roman" w:cs="Times New Roman"/>
                <w:sz w:val="24"/>
                <w:szCs w:val="24"/>
              </w:rPr>
              <w:t xml:space="preserve"> человека</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3 230,00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7</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В01.045.012</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 xml:space="preserve">Химико-токсикологическое исследование наличия этилового спирта, наркотических средств и психотропных веществ и их метаболитов в </w:t>
            </w:r>
            <w:proofErr w:type="spellStart"/>
            <w:r w:rsidRPr="004536F8">
              <w:rPr>
                <w:rFonts w:ascii="Times New Roman" w:hAnsi="Times New Roman" w:cs="Times New Roman"/>
                <w:sz w:val="24"/>
                <w:szCs w:val="24"/>
              </w:rPr>
              <w:t>биосредах</w:t>
            </w:r>
            <w:proofErr w:type="spellEnd"/>
            <w:r w:rsidRPr="004536F8">
              <w:rPr>
                <w:rFonts w:ascii="Times New Roman" w:hAnsi="Times New Roman" w:cs="Times New Roman"/>
                <w:sz w:val="24"/>
                <w:szCs w:val="24"/>
              </w:rPr>
              <w:t xml:space="preserve"> человека</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3 680,00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8</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В01.045.012</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 xml:space="preserve">Химико-токсикологическое исследование наличия этилового спирта в </w:t>
            </w:r>
            <w:proofErr w:type="spellStart"/>
            <w:r w:rsidRPr="004536F8">
              <w:rPr>
                <w:rFonts w:ascii="Times New Roman" w:hAnsi="Times New Roman" w:cs="Times New Roman"/>
                <w:sz w:val="24"/>
                <w:szCs w:val="24"/>
              </w:rPr>
              <w:t>биосредах</w:t>
            </w:r>
            <w:proofErr w:type="spellEnd"/>
            <w:r w:rsidRPr="004536F8">
              <w:rPr>
                <w:rFonts w:ascii="Times New Roman" w:hAnsi="Times New Roman" w:cs="Times New Roman"/>
                <w:sz w:val="24"/>
                <w:szCs w:val="24"/>
              </w:rPr>
              <w:t xml:space="preserve"> человека</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2 200,00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9</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А09.05.008</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 xml:space="preserve">Исследование уровня </w:t>
            </w:r>
            <w:proofErr w:type="spellStart"/>
            <w:r w:rsidRPr="004536F8">
              <w:rPr>
                <w:rFonts w:ascii="Times New Roman" w:hAnsi="Times New Roman" w:cs="Times New Roman"/>
                <w:sz w:val="24"/>
                <w:szCs w:val="24"/>
              </w:rPr>
              <w:t>трансферрина</w:t>
            </w:r>
            <w:proofErr w:type="spellEnd"/>
            <w:r w:rsidRPr="004536F8">
              <w:rPr>
                <w:rFonts w:ascii="Times New Roman" w:hAnsi="Times New Roman" w:cs="Times New Roman"/>
                <w:sz w:val="24"/>
                <w:szCs w:val="24"/>
              </w:rPr>
              <w:t xml:space="preserve"> в крови (Биохимическое исследование на </w:t>
            </w:r>
            <w:proofErr w:type="spellStart"/>
            <w:r w:rsidRPr="004536F8">
              <w:rPr>
                <w:rFonts w:ascii="Times New Roman" w:hAnsi="Times New Roman" w:cs="Times New Roman"/>
                <w:sz w:val="24"/>
                <w:szCs w:val="24"/>
              </w:rPr>
              <w:t>карбогидрат-дефицитный</w:t>
            </w:r>
            <w:proofErr w:type="spellEnd"/>
            <w:r w:rsidRPr="004536F8">
              <w:rPr>
                <w:rFonts w:ascii="Times New Roman" w:hAnsi="Times New Roman" w:cs="Times New Roman"/>
                <w:sz w:val="24"/>
                <w:szCs w:val="24"/>
              </w:rPr>
              <w:t xml:space="preserve"> </w:t>
            </w:r>
            <w:proofErr w:type="spellStart"/>
            <w:r w:rsidRPr="004536F8">
              <w:rPr>
                <w:rFonts w:ascii="Times New Roman" w:hAnsi="Times New Roman" w:cs="Times New Roman"/>
                <w:sz w:val="24"/>
                <w:szCs w:val="24"/>
              </w:rPr>
              <w:t>трансферрин</w:t>
            </w:r>
            <w:proofErr w:type="spellEnd"/>
            <w:r w:rsidRPr="004536F8">
              <w:rPr>
                <w:rFonts w:ascii="Times New Roman" w:hAnsi="Times New Roman" w:cs="Times New Roman"/>
                <w:sz w:val="24"/>
                <w:szCs w:val="24"/>
              </w:rPr>
              <w:t xml:space="preserve"> (CDT))</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5 050,00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10</w:t>
            </w: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В01.045.012</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vertAlign w:val="superscript"/>
              </w:rPr>
            </w:pPr>
            <w:r w:rsidRPr="004536F8">
              <w:rPr>
                <w:rFonts w:ascii="Times New Roman" w:hAnsi="Times New Roman" w:cs="Times New Roman"/>
                <w:sz w:val="24"/>
                <w:szCs w:val="24"/>
              </w:rPr>
              <w:t>Исследование содержания в моче  наркотических средств, психотропных веществ и их метаболитов</w:t>
            </w:r>
            <w:proofErr w:type="gramStart"/>
            <w:r w:rsidRPr="004536F8">
              <w:rPr>
                <w:rFonts w:ascii="Times New Roman" w:hAnsi="Times New Roman" w:cs="Times New Roman"/>
                <w:sz w:val="24"/>
                <w:szCs w:val="24"/>
                <w:vertAlign w:val="superscript"/>
              </w:rPr>
              <w:t>1</w:t>
            </w:r>
            <w:proofErr w:type="gramEnd"/>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2400,00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11</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Биохимическое исследование маркеров хронического употребления алкоголя</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700,00</w:t>
            </w:r>
          </w:p>
        </w:tc>
      </w:tr>
      <w:tr w:rsidR="00DF0D54" w:rsidRPr="004536F8" w:rsidTr="00DF0D54">
        <w:tc>
          <w:tcPr>
            <w:tcW w:w="9634" w:type="dxa"/>
            <w:gridSpan w:val="4"/>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r w:rsidRPr="004536F8">
              <w:rPr>
                <w:rFonts w:ascii="Times New Roman" w:hAnsi="Times New Roman" w:cs="Times New Roman"/>
                <w:b/>
                <w:bCs/>
                <w:sz w:val="24"/>
                <w:szCs w:val="24"/>
              </w:rPr>
              <w:t>Осмотр врача-психиатра-нарколога, включая профилактический</w:t>
            </w: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bCs/>
                <w:sz w:val="24"/>
                <w:szCs w:val="24"/>
              </w:rPr>
            </w:pP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12</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roofErr w:type="spellStart"/>
            <w:r w:rsidRPr="004536F8">
              <w:rPr>
                <w:rFonts w:ascii="Times New Roman" w:hAnsi="Times New Roman" w:cs="Times New Roman"/>
                <w:sz w:val="24"/>
                <w:szCs w:val="24"/>
              </w:rPr>
              <w:t>Предрейсовый</w:t>
            </w:r>
            <w:proofErr w:type="spellEnd"/>
            <w:r w:rsidRPr="004536F8">
              <w:rPr>
                <w:rFonts w:ascii="Times New Roman" w:hAnsi="Times New Roman" w:cs="Times New Roman"/>
                <w:sz w:val="24"/>
                <w:szCs w:val="24"/>
              </w:rPr>
              <w:t xml:space="preserve"> (</w:t>
            </w:r>
            <w:proofErr w:type="spellStart"/>
            <w:r w:rsidRPr="004536F8">
              <w:rPr>
                <w:rFonts w:ascii="Times New Roman" w:hAnsi="Times New Roman" w:cs="Times New Roman"/>
                <w:sz w:val="24"/>
                <w:szCs w:val="24"/>
              </w:rPr>
              <w:t>послерейсовый</w:t>
            </w:r>
            <w:proofErr w:type="spellEnd"/>
            <w:r w:rsidRPr="004536F8">
              <w:rPr>
                <w:rFonts w:ascii="Times New Roman" w:hAnsi="Times New Roman" w:cs="Times New Roman"/>
                <w:sz w:val="24"/>
                <w:szCs w:val="24"/>
              </w:rPr>
              <w:t>) медицинский осмотр водителей транспортных средств</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130,00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13</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Выдача справки психиатра-нарколога по месту требования (медицинский осмотр)</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415,00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14</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В01.036.001</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 xml:space="preserve">Консультация врача-психиатра нарколога высшей </w:t>
            </w:r>
            <w:r w:rsidRPr="004536F8">
              <w:rPr>
                <w:rFonts w:ascii="Times New Roman" w:hAnsi="Times New Roman" w:cs="Times New Roman"/>
                <w:sz w:val="24"/>
                <w:szCs w:val="24"/>
              </w:rPr>
              <w:lastRenderedPageBreak/>
              <w:t>категории**</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lastRenderedPageBreak/>
              <w:t>740,00</w:t>
            </w: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lastRenderedPageBreak/>
              <w:t>15</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В01.036.001</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Консультация врача-психиатра-нарколога первой категории**</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720,00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16</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В01.036.001</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Прием (профилактический осмотр) врача-психиатра-нарколога</w:t>
            </w:r>
            <w:r w:rsidRPr="004536F8">
              <w:rPr>
                <w:rFonts w:ascii="Times New Roman" w:hAnsi="Times New Roman" w:cs="Times New Roman"/>
                <w:sz w:val="24"/>
                <w:szCs w:val="24"/>
                <w:vertAlign w:val="superscript"/>
              </w:rPr>
              <w:t>2</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585,00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17</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Прием медицинского психолога</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565,00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18</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Выдача дубликата справки (медицинского заключения)</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180,00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19</w:t>
            </w: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vertAlign w:val="superscript"/>
              </w:rPr>
            </w:pPr>
            <w:r w:rsidRPr="004536F8">
              <w:rPr>
                <w:rFonts w:ascii="Times New Roman" w:hAnsi="Times New Roman" w:cs="Times New Roman"/>
                <w:sz w:val="24"/>
                <w:szCs w:val="24"/>
              </w:rPr>
              <w:t>Медицинский осмотр работников транспортной безопасности (включая химико-токсикологическое исследование)</w:t>
            </w:r>
            <w:r w:rsidRPr="004536F8">
              <w:rPr>
                <w:rFonts w:ascii="Times New Roman" w:hAnsi="Times New Roman" w:cs="Times New Roman"/>
                <w:sz w:val="24"/>
                <w:szCs w:val="24"/>
                <w:vertAlign w:val="superscript"/>
              </w:rPr>
              <w:t>3</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2400,00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20</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Медицинский осмотр работников ведомственной охраны (включая химико-токсикологическое исследование)</w:t>
            </w:r>
            <w:r w:rsidRPr="004536F8">
              <w:rPr>
                <w:rFonts w:ascii="Times New Roman" w:hAnsi="Times New Roman" w:cs="Times New Roman"/>
                <w:sz w:val="24"/>
                <w:szCs w:val="24"/>
                <w:vertAlign w:val="superscript"/>
              </w:rPr>
              <w:t>4</w:t>
            </w:r>
          </w:p>
        </w:tc>
        <w:tc>
          <w:tcPr>
            <w:tcW w:w="1275"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p>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2400,00</w:t>
            </w:r>
          </w:p>
        </w:tc>
      </w:tr>
      <w:tr w:rsidR="00DF0D54" w:rsidRPr="004536F8" w:rsidTr="00DF0D54">
        <w:tc>
          <w:tcPr>
            <w:tcW w:w="9634" w:type="dxa"/>
            <w:gridSpan w:val="4"/>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r w:rsidRPr="004536F8">
              <w:rPr>
                <w:rFonts w:ascii="Times New Roman" w:hAnsi="Times New Roman" w:cs="Times New Roman"/>
                <w:b/>
                <w:sz w:val="24"/>
                <w:szCs w:val="24"/>
              </w:rPr>
              <w:t>Лабораторные исследования, оказываемые пациентам стационара</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21</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А09.05.017</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Исследование уровня мочевины в крови</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455,00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22</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В03.016.003</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Общий (клинический) анализ крови развернутый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340,00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23</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В03.016.006</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Общий (клинический) анализ мочи</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330,00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24</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В03.016.004</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Анализ крови биохимический общетерапевтический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495,00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25</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А09.05.023</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Исследование уровня глюкозы в крови</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480,00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26</w:t>
            </w:r>
          </w:p>
        </w:tc>
        <w:tc>
          <w:tcPr>
            <w:tcW w:w="1560"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А09.05.020</w:t>
            </w: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 xml:space="preserve">Исследование уровня </w:t>
            </w:r>
            <w:proofErr w:type="spellStart"/>
            <w:r w:rsidRPr="004536F8">
              <w:rPr>
                <w:rFonts w:ascii="Times New Roman" w:hAnsi="Times New Roman" w:cs="Times New Roman"/>
                <w:sz w:val="24"/>
                <w:szCs w:val="24"/>
              </w:rPr>
              <w:t>креатинина</w:t>
            </w:r>
            <w:proofErr w:type="spellEnd"/>
            <w:r w:rsidRPr="004536F8">
              <w:rPr>
                <w:rFonts w:ascii="Times New Roman" w:hAnsi="Times New Roman" w:cs="Times New Roman"/>
                <w:sz w:val="24"/>
                <w:szCs w:val="24"/>
              </w:rPr>
              <w:t xml:space="preserve"> в крови</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470,00</w:t>
            </w:r>
          </w:p>
        </w:tc>
      </w:tr>
      <w:tr w:rsidR="00DF0D54" w:rsidRPr="004536F8" w:rsidTr="00DF0D54">
        <w:tc>
          <w:tcPr>
            <w:tcW w:w="9634" w:type="dxa"/>
            <w:gridSpan w:val="4"/>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b/>
                <w:sz w:val="24"/>
                <w:szCs w:val="24"/>
              </w:rPr>
            </w:pPr>
            <w:proofErr w:type="gramStart"/>
            <w:r w:rsidRPr="004536F8">
              <w:rPr>
                <w:rFonts w:ascii="Times New Roman" w:hAnsi="Times New Roman" w:cs="Times New Roman"/>
                <w:b/>
                <w:sz w:val="24"/>
                <w:szCs w:val="24"/>
              </w:rPr>
              <w:t>Лечебная помощь, включая стационарную</w:t>
            </w:r>
            <w:proofErr w:type="gramEnd"/>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27</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Купирование алкогольной интоксикации</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4847,00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28</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Купирование алкогольного абстинентного синдрома (курс 5 дней)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12130,00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29</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Купирование наркотического (токсического) абстинентного синдрома (курс 7 дней)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15738,00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30</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Лечение синдрома зависимости в условиях круглосуточного стационара (курс 14 дней)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16284,00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31</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Лечение алкоголизма в амбулаторных условиях (блокирующая терапия) 12 дней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4880,00</w:t>
            </w:r>
          </w:p>
        </w:tc>
      </w:tr>
      <w:tr w:rsidR="00DF0D54" w:rsidRPr="004536F8" w:rsidTr="00DF0D54">
        <w:tc>
          <w:tcPr>
            <w:tcW w:w="562"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32</w:t>
            </w:r>
          </w:p>
        </w:tc>
        <w:tc>
          <w:tcPr>
            <w:tcW w:w="1560" w:type="dxa"/>
            <w:shd w:val="clear" w:color="auto" w:fill="auto"/>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p>
        </w:tc>
        <w:tc>
          <w:tcPr>
            <w:tcW w:w="6237"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rPr>
            </w:pPr>
            <w:r w:rsidRPr="004536F8">
              <w:rPr>
                <w:rFonts w:ascii="Times New Roman" w:hAnsi="Times New Roman" w:cs="Times New Roman"/>
                <w:sz w:val="24"/>
                <w:szCs w:val="24"/>
              </w:rPr>
              <w:t>Стационарное обследование (курс 5 дней)</w:t>
            </w:r>
          </w:p>
        </w:tc>
        <w:tc>
          <w:tcPr>
            <w:tcW w:w="1275" w:type="dxa"/>
            <w:shd w:val="clear" w:color="auto" w:fill="auto"/>
            <w:vAlign w:val="center"/>
          </w:tcPr>
          <w:p w:rsidR="00DF0D54" w:rsidRPr="004536F8" w:rsidRDefault="00DF0D54" w:rsidP="00B564DB">
            <w:pPr>
              <w:tabs>
                <w:tab w:val="center" w:pos="4677"/>
                <w:tab w:val="right" w:pos="9355"/>
              </w:tabs>
              <w:spacing w:before="100" w:beforeAutospacing="1" w:after="100" w:afterAutospacing="1" w:line="240" w:lineRule="auto"/>
              <w:contextualSpacing/>
              <w:jc w:val="center"/>
              <w:rPr>
                <w:rFonts w:ascii="Times New Roman" w:hAnsi="Times New Roman" w:cs="Times New Roman"/>
                <w:sz w:val="24"/>
                <w:szCs w:val="24"/>
              </w:rPr>
            </w:pPr>
            <w:r w:rsidRPr="004536F8">
              <w:rPr>
                <w:rFonts w:ascii="Times New Roman" w:hAnsi="Times New Roman" w:cs="Times New Roman"/>
                <w:sz w:val="24"/>
                <w:szCs w:val="24"/>
              </w:rPr>
              <w:t>5716,00</w:t>
            </w:r>
          </w:p>
        </w:tc>
      </w:tr>
    </w:tbl>
    <w:p w:rsidR="00DF0D54" w:rsidRPr="004536F8" w:rsidRDefault="00DF0D54" w:rsidP="00B564DB">
      <w:pPr>
        <w:shd w:val="clear" w:color="auto" w:fill="FFFFFF"/>
        <w:spacing w:before="100" w:beforeAutospacing="1" w:after="100" w:afterAutospacing="1" w:line="240" w:lineRule="auto"/>
        <w:contextualSpacing/>
        <w:jc w:val="both"/>
        <w:outlineLvl w:val="0"/>
        <w:rPr>
          <w:rFonts w:ascii="Times New Roman" w:hAnsi="Times New Roman" w:cs="Times New Roman"/>
          <w:i/>
          <w:iCs/>
          <w:color w:val="000000"/>
          <w:sz w:val="24"/>
          <w:szCs w:val="24"/>
        </w:rPr>
      </w:pPr>
    </w:p>
    <w:p w:rsidR="00DF0D54" w:rsidRPr="00055CC1" w:rsidRDefault="00DF0D54" w:rsidP="00B564DB">
      <w:pPr>
        <w:tabs>
          <w:tab w:val="left" w:pos="1403"/>
        </w:tabs>
        <w:spacing w:before="100" w:beforeAutospacing="1" w:after="100" w:afterAutospacing="1" w:line="240" w:lineRule="auto"/>
        <w:ind w:left="709"/>
        <w:contextualSpacing/>
        <w:jc w:val="both"/>
        <w:rPr>
          <w:rFonts w:ascii="Times New Roman" w:hAnsi="Times New Roman" w:cs="Times New Roman"/>
          <w:sz w:val="20"/>
          <w:szCs w:val="20"/>
        </w:rPr>
      </w:pPr>
      <w:r w:rsidRPr="00055CC1">
        <w:rPr>
          <w:rFonts w:ascii="Times New Roman" w:hAnsi="Times New Roman" w:cs="Times New Roman"/>
          <w:sz w:val="20"/>
          <w:szCs w:val="20"/>
        </w:rPr>
        <w:t>** - выездная услуга в другие организации</w:t>
      </w:r>
    </w:p>
    <w:p w:rsidR="00DF0D54" w:rsidRPr="00055CC1" w:rsidRDefault="00DF0D54" w:rsidP="00B564DB">
      <w:pPr>
        <w:tabs>
          <w:tab w:val="left" w:pos="1403"/>
        </w:tabs>
        <w:spacing w:before="100" w:beforeAutospacing="1" w:after="100" w:afterAutospacing="1" w:line="240" w:lineRule="auto"/>
        <w:ind w:left="709"/>
        <w:contextualSpacing/>
        <w:jc w:val="both"/>
        <w:rPr>
          <w:rFonts w:ascii="Times New Roman" w:hAnsi="Times New Roman" w:cs="Times New Roman"/>
          <w:sz w:val="20"/>
          <w:szCs w:val="20"/>
        </w:rPr>
      </w:pPr>
    </w:p>
    <w:p w:rsidR="00DF0D54" w:rsidRPr="00055CC1" w:rsidRDefault="00DF0D54" w:rsidP="00B564DB">
      <w:pPr>
        <w:spacing w:before="100" w:beforeAutospacing="1" w:after="100" w:afterAutospacing="1" w:line="240" w:lineRule="auto"/>
        <w:contextualSpacing/>
        <w:rPr>
          <w:rFonts w:ascii="Times New Roman" w:hAnsi="Times New Roman" w:cs="Times New Roman"/>
          <w:i/>
          <w:iCs/>
          <w:color w:val="000000"/>
          <w:sz w:val="20"/>
          <w:szCs w:val="20"/>
        </w:rPr>
      </w:pPr>
      <w:r w:rsidRPr="00055CC1">
        <w:rPr>
          <w:rFonts w:ascii="Times New Roman" w:hAnsi="Times New Roman" w:cs="Times New Roman"/>
          <w:i/>
          <w:iCs/>
          <w:color w:val="000000"/>
          <w:sz w:val="20"/>
          <w:szCs w:val="20"/>
        </w:rPr>
        <w:t>1 -   В рамках проведения профилактических наркологических осмотров</w:t>
      </w:r>
    </w:p>
    <w:p w:rsidR="00DF0D54" w:rsidRPr="00055CC1" w:rsidRDefault="00DF0D54" w:rsidP="00B564DB">
      <w:pPr>
        <w:spacing w:before="100" w:beforeAutospacing="1" w:after="100" w:afterAutospacing="1" w:line="240" w:lineRule="auto"/>
        <w:contextualSpacing/>
        <w:rPr>
          <w:rFonts w:ascii="Times New Roman" w:hAnsi="Times New Roman" w:cs="Times New Roman"/>
          <w:i/>
          <w:iCs/>
          <w:color w:val="000000"/>
          <w:sz w:val="20"/>
          <w:szCs w:val="20"/>
        </w:rPr>
      </w:pPr>
    </w:p>
    <w:p w:rsidR="00DF0D54" w:rsidRPr="00055CC1" w:rsidRDefault="00DF0D54" w:rsidP="00B564DB">
      <w:pPr>
        <w:tabs>
          <w:tab w:val="left" w:pos="1403"/>
        </w:tabs>
        <w:spacing w:before="100" w:beforeAutospacing="1" w:after="100" w:afterAutospacing="1" w:line="240" w:lineRule="auto"/>
        <w:contextualSpacing/>
        <w:jc w:val="both"/>
        <w:rPr>
          <w:rFonts w:ascii="Times New Roman" w:hAnsi="Times New Roman" w:cs="Times New Roman"/>
          <w:i/>
          <w:color w:val="000000"/>
          <w:sz w:val="20"/>
          <w:szCs w:val="20"/>
          <w:shd w:val="clear" w:color="auto" w:fill="FFFFFF"/>
        </w:rPr>
      </w:pPr>
      <w:r w:rsidRPr="00055CC1">
        <w:rPr>
          <w:rFonts w:ascii="Times New Roman" w:hAnsi="Times New Roman" w:cs="Times New Roman"/>
          <w:i/>
          <w:sz w:val="20"/>
          <w:szCs w:val="20"/>
        </w:rPr>
        <w:t xml:space="preserve">2 - </w:t>
      </w:r>
      <w:r w:rsidRPr="00055CC1">
        <w:rPr>
          <w:rFonts w:ascii="Times New Roman" w:hAnsi="Times New Roman" w:cs="Times New Roman"/>
          <w:i/>
          <w:color w:val="000000"/>
          <w:sz w:val="20"/>
          <w:szCs w:val="20"/>
          <w:shd w:val="clear" w:color="auto" w:fill="FFFFFF"/>
        </w:rPr>
        <w:t>В соответствии с Приказами Министерства здравоохранения РФ от 26.11.2021 г. №1104н, от 24.11.2021 г. №1092н, от 19.11.2021 г. №1079н, от 26.11.2020 г. №1252н, от 28.01.2021 г. №29н., от 04.05.2022 г. №303.</w:t>
      </w:r>
    </w:p>
    <w:p w:rsidR="00DF0D54" w:rsidRPr="00055CC1" w:rsidRDefault="00DF0D54" w:rsidP="00B564DB">
      <w:pPr>
        <w:tabs>
          <w:tab w:val="left" w:pos="1403"/>
        </w:tabs>
        <w:spacing w:before="100" w:beforeAutospacing="1" w:after="100" w:afterAutospacing="1" w:line="240" w:lineRule="auto"/>
        <w:contextualSpacing/>
        <w:jc w:val="both"/>
        <w:rPr>
          <w:rFonts w:ascii="Times New Roman" w:hAnsi="Times New Roman" w:cs="Times New Roman"/>
          <w:i/>
          <w:color w:val="000000"/>
          <w:sz w:val="20"/>
          <w:szCs w:val="20"/>
          <w:shd w:val="clear" w:color="auto" w:fill="FFFFFF"/>
        </w:rPr>
      </w:pPr>
    </w:p>
    <w:p w:rsidR="00DF0D54" w:rsidRPr="00055CC1" w:rsidRDefault="00DF0D54" w:rsidP="00B564DB">
      <w:pPr>
        <w:tabs>
          <w:tab w:val="left" w:pos="1403"/>
        </w:tabs>
        <w:spacing w:before="100" w:beforeAutospacing="1" w:after="100" w:afterAutospacing="1" w:line="240" w:lineRule="auto"/>
        <w:contextualSpacing/>
        <w:jc w:val="both"/>
        <w:rPr>
          <w:rFonts w:ascii="Times New Roman" w:hAnsi="Times New Roman" w:cs="Times New Roman"/>
          <w:i/>
          <w:iCs/>
          <w:color w:val="000000"/>
          <w:sz w:val="20"/>
          <w:szCs w:val="20"/>
        </w:rPr>
      </w:pPr>
      <w:r w:rsidRPr="00055CC1">
        <w:rPr>
          <w:rFonts w:ascii="Times New Roman" w:hAnsi="Times New Roman" w:cs="Times New Roman"/>
          <w:i/>
          <w:color w:val="000000"/>
          <w:sz w:val="20"/>
          <w:szCs w:val="20"/>
          <w:shd w:val="clear" w:color="auto" w:fill="FFFFFF"/>
        </w:rPr>
        <w:t xml:space="preserve">3 - </w:t>
      </w:r>
      <w:r w:rsidRPr="00055CC1">
        <w:rPr>
          <w:rFonts w:ascii="Times New Roman" w:hAnsi="Times New Roman" w:cs="Times New Roman"/>
          <w:i/>
          <w:iCs/>
          <w:color w:val="000000"/>
          <w:sz w:val="20"/>
          <w:szCs w:val="20"/>
        </w:rPr>
        <w:t>В соответствии с Приказом Министерства здравоохранения РФ  от 29 января 2016 г. N 39н</w:t>
      </w:r>
    </w:p>
    <w:p w:rsidR="00DF0D54" w:rsidRPr="00055CC1" w:rsidRDefault="00DF0D54" w:rsidP="00B564DB">
      <w:pPr>
        <w:tabs>
          <w:tab w:val="left" w:pos="1403"/>
        </w:tabs>
        <w:spacing w:before="100" w:beforeAutospacing="1" w:after="100" w:afterAutospacing="1" w:line="240" w:lineRule="auto"/>
        <w:contextualSpacing/>
        <w:jc w:val="both"/>
        <w:rPr>
          <w:rFonts w:ascii="Times New Roman" w:hAnsi="Times New Roman" w:cs="Times New Roman"/>
          <w:i/>
          <w:color w:val="000000"/>
          <w:sz w:val="20"/>
          <w:szCs w:val="20"/>
          <w:shd w:val="clear" w:color="auto" w:fill="FFFFFF"/>
        </w:rPr>
      </w:pPr>
    </w:p>
    <w:p w:rsidR="00DF0D54" w:rsidRPr="00055CC1" w:rsidRDefault="00DF0D54" w:rsidP="00B564DB">
      <w:pPr>
        <w:shd w:val="clear" w:color="auto" w:fill="FFFFFF"/>
        <w:spacing w:before="100" w:beforeAutospacing="1" w:after="100" w:afterAutospacing="1" w:line="240" w:lineRule="auto"/>
        <w:contextualSpacing/>
        <w:jc w:val="both"/>
        <w:outlineLvl w:val="0"/>
        <w:rPr>
          <w:rFonts w:ascii="Times New Roman" w:hAnsi="Times New Roman" w:cs="Times New Roman"/>
          <w:i/>
          <w:iCs/>
          <w:color w:val="000000"/>
          <w:sz w:val="20"/>
          <w:szCs w:val="20"/>
        </w:rPr>
      </w:pPr>
      <w:r w:rsidRPr="00055CC1">
        <w:rPr>
          <w:rFonts w:ascii="Times New Roman" w:hAnsi="Times New Roman" w:cs="Times New Roman"/>
          <w:i/>
          <w:color w:val="000000"/>
          <w:sz w:val="20"/>
          <w:szCs w:val="20"/>
          <w:shd w:val="clear" w:color="auto" w:fill="FFFFFF"/>
        </w:rPr>
        <w:t xml:space="preserve">4 - </w:t>
      </w:r>
      <w:r w:rsidRPr="00055CC1">
        <w:rPr>
          <w:rFonts w:ascii="Times New Roman" w:hAnsi="Times New Roman" w:cs="Times New Roman"/>
          <w:i/>
          <w:iCs/>
          <w:color w:val="000000"/>
          <w:sz w:val="20"/>
          <w:szCs w:val="20"/>
        </w:rPr>
        <w:t>В соответствии с Приказом Министерства здравоохранения РФ  от 30 апреля 2019 г. N 266н</w:t>
      </w:r>
    </w:p>
    <w:p w:rsidR="00DF0D54" w:rsidRPr="004536F8" w:rsidRDefault="00DF0D54" w:rsidP="00B564DB">
      <w:pPr>
        <w:spacing w:before="100" w:beforeAutospacing="1" w:after="100" w:afterAutospacing="1" w:line="240" w:lineRule="auto"/>
        <w:contextualSpacing/>
        <w:rPr>
          <w:rFonts w:ascii="Times New Roman" w:hAnsi="Times New Roman" w:cs="Times New Roman"/>
          <w:sz w:val="24"/>
          <w:szCs w:val="24"/>
        </w:rPr>
      </w:pPr>
    </w:p>
    <w:p w:rsidR="00AB2DD3" w:rsidRDefault="00AB2DD3" w:rsidP="00B564DB">
      <w:pPr>
        <w:spacing w:before="100" w:beforeAutospacing="1" w:after="100" w:afterAutospacing="1" w:line="240" w:lineRule="auto"/>
        <w:contextualSpacing/>
        <w:jc w:val="center"/>
        <w:rPr>
          <w:b/>
        </w:rPr>
      </w:pPr>
      <w:r w:rsidRPr="00FD532E">
        <w:rPr>
          <w:b/>
        </w:rPr>
        <w:t>ПОДПИСИ СТОРОН</w:t>
      </w:r>
    </w:p>
    <w:p w:rsidR="00AB2DD3" w:rsidRPr="00FD532E" w:rsidRDefault="00AB2DD3" w:rsidP="00B564DB">
      <w:pPr>
        <w:spacing w:before="100" w:beforeAutospacing="1" w:after="100" w:afterAutospacing="1" w:line="240" w:lineRule="auto"/>
        <w:contextualSpacing/>
        <w:jc w:val="center"/>
        <w:rPr>
          <w:b/>
        </w:rPr>
      </w:pPr>
    </w:p>
    <w:p w:rsidR="00AB2DD3" w:rsidRPr="00FD532E" w:rsidRDefault="00AB2DD3" w:rsidP="00B564DB">
      <w:pPr>
        <w:tabs>
          <w:tab w:val="left" w:pos="3585"/>
        </w:tabs>
        <w:spacing w:before="100" w:beforeAutospacing="1" w:after="100" w:afterAutospacing="1" w:line="240" w:lineRule="auto"/>
        <w:contextualSpacing/>
      </w:pPr>
      <w:r>
        <w:rPr>
          <w:b/>
        </w:rPr>
        <w:t xml:space="preserve">   </w:t>
      </w:r>
      <w:r w:rsidRPr="00FD532E">
        <w:rPr>
          <w:b/>
        </w:rPr>
        <w:t xml:space="preserve">Исполнитель </w:t>
      </w:r>
      <w:r w:rsidRPr="00FD532E">
        <w:rPr>
          <w:b/>
        </w:rPr>
        <w:tab/>
      </w:r>
      <w:r w:rsidRPr="00FD532E">
        <w:rPr>
          <w:b/>
        </w:rPr>
        <w:tab/>
      </w:r>
      <w:r w:rsidRPr="00FD532E">
        <w:rPr>
          <w:b/>
        </w:rPr>
        <w:tab/>
      </w:r>
      <w:r w:rsidRPr="00FD532E">
        <w:rPr>
          <w:b/>
        </w:rPr>
        <w:tab/>
      </w:r>
      <w:r w:rsidRPr="00FD532E">
        <w:rPr>
          <w:b/>
        </w:rPr>
        <w:tab/>
      </w:r>
      <w:r>
        <w:rPr>
          <w:b/>
          <w:lang w:val="en-US"/>
        </w:rPr>
        <w:t xml:space="preserve">                    </w:t>
      </w:r>
      <w:r w:rsidRPr="00FD532E">
        <w:rPr>
          <w:b/>
        </w:rPr>
        <w:t>Заказчик</w:t>
      </w:r>
    </w:p>
    <w:tbl>
      <w:tblPr>
        <w:tblW w:w="0" w:type="auto"/>
        <w:tblInd w:w="108" w:type="dxa"/>
        <w:tblLook w:val="04A0"/>
      </w:tblPr>
      <w:tblGrid>
        <w:gridCol w:w="4427"/>
        <w:gridCol w:w="5036"/>
      </w:tblGrid>
      <w:tr w:rsidR="00AB2DD3" w:rsidRPr="00FD532E" w:rsidTr="00CE485C">
        <w:trPr>
          <w:trHeight w:val="367"/>
        </w:trPr>
        <w:tc>
          <w:tcPr>
            <w:tcW w:w="4427" w:type="dxa"/>
          </w:tcPr>
          <w:p w:rsidR="00AB2DD3" w:rsidRPr="00FD532E" w:rsidRDefault="00AB2DD3" w:rsidP="00B564DB">
            <w:pPr>
              <w:spacing w:before="100" w:beforeAutospacing="1" w:after="100" w:afterAutospacing="1" w:line="240" w:lineRule="auto"/>
              <w:contextualSpacing/>
              <w:rPr>
                <w:b/>
              </w:rPr>
            </w:pPr>
            <w:r w:rsidRPr="00FD532E">
              <w:rPr>
                <w:b/>
              </w:rPr>
              <w:t xml:space="preserve">Главный врач ГБУЗ РК «КНПЦН» </w:t>
            </w:r>
          </w:p>
          <w:p w:rsidR="00AB2DD3" w:rsidRPr="00FD532E" w:rsidRDefault="00AB2DD3" w:rsidP="00B564DB">
            <w:pPr>
              <w:spacing w:before="100" w:beforeAutospacing="1" w:after="100" w:afterAutospacing="1" w:line="240" w:lineRule="auto"/>
              <w:contextualSpacing/>
            </w:pPr>
            <w:r w:rsidRPr="00FD532E">
              <w:t>________________</w:t>
            </w:r>
            <w:r w:rsidRPr="00FD532E">
              <w:rPr>
                <w:b/>
              </w:rPr>
              <w:t xml:space="preserve"> Е.Ю.</w:t>
            </w:r>
            <w:r>
              <w:rPr>
                <w:b/>
              </w:rPr>
              <w:t xml:space="preserve"> </w:t>
            </w:r>
            <w:proofErr w:type="spellStart"/>
            <w:r w:rsidRPr="00FD532E">
              <w:rPr>
                <w:b/>
              </w:rPr>
              <w:t>Менчик</w:t>
            </w:r>
            <w:proofErr w:type="spellEnd"/>
          </w:p>
        </w:tc>
        <w:tc>
          <w:tcPr>
            <w:tcW w:w="5036" w:type="dxa"/>
          </w:tcPr>
          <w:p w:rsidR="00AB2DD3" w:rsidRPr="00FD532E" w:rsidRDefault="00AB2DD3" w:rsidP="00B564DB">
            <w:pPr>
              <w:widowControl w:val="0"/>
              <w:tabs>
                <w:tab w:val="left" w:pos="1276"/>
              </w:tabs>
              <w:spacing w:before="100" w:beforeAutospacing="1" w:after="100" w:afterAutospacing="1" w:line="240" w:lineRule="auto"/>
              <w:contextualSpacing/>
              <w:rPr>
                <w:i/>
              </w:rPr>
            </w:pPr>
          </w:p>
        </w:tc>
      </w:tr>
    </w:tbl>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r w:rsidRPr="005E047A">
        <w:rPr>
          <w:rFonts w:ascii="Times New Roman" w:hAnsi="Times New Roman" w:cs="Times New Roman"/>
          <w:b/>
          <w:sz w:val="24"/>
          <w:szCs w:val="24"/>
        </w:rPr>
        <w:t>Приложение № 2</w:t>
      </w:r>
    </w:p>
    <w:p w:rsidR="005E047A" w:rsidRDefault="005E047A" w:rsidP="00B564DB">
      <w:pPr>
        <w:spacing w:before="100" w:beforeAutospacing="1" w:after="100" w:afterAutospacing="1" w:line="240" w:lineRule="auto"/>
        <w:contextualSpacing/>
        <w:jc w:val="right"/>
        <w:rPr>
          <w:rStyle w:val="T28"/>
          <w:rFonts w:ascii="Times New Roman" w:hAnsi="Times New Roman" w:cs="Times New Roman"/>
          <w:b/>
          <w:sz w:val="24"/>
          <w:szCs w:val="24"/>
        </w:rPr>
      </w:pPr>
      <w:r w:rsidRPr="005E047A">
        <w:rPr>
          <w:rFonts w:ascii="Times New Roman" w:hAnsi="Times New Roman" w:cs="Times New Roman"/>
          <w:b/>
          <w:sz w:val="24"/>
          <w:szCs w:val="24"/>
        </w:rPr>
        <w:t xml:space="preserve">к Договору </w:t>
      </w:r>
      <w:r w:rsidRPr="005E047A">
        <w:rPr>
          <w:rStyle w:val="T28"/>
          <w:rFonts w:ascii="Times New Roman" w:hAnsi="Times New Roman" w:cs="Times New Roman"/>
          <w:b/>
          <w:sz w:val="24"/>
          <w:szCs w:val="24"/>
        </w:rPr>
        <w:t>на оказание платных медицинских услуг</w:t>
      </w:r>
    </w:p>
    <w:p w:rsidR="005E047A" w:rsidRDefault="005E047A" w:rsidP="00B564DB">
      <w:pPr>
        <w:spacing w:before="100" w:beforeAutospacing="1" w:after="100" w:afterAutospacing="1" w:line="240" w:lineRule="auto"/>
        <w:contextualSpacing/>
        <w:jc w:val="right"/>
        <w:rPr>
          <w:rStyle w:val="T28"/>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Style w:val="a6"/>
          <w:rFonts w:ascii="Times New Roman" w:hAnsi="Times New Roman" w:cs="Times New Roman"/>
          <w:sz w:val="24"/>
          <w:szCs w:val="24"/>
        </w:rPr>
      </w:pPr>
      <w:r w:rsidRPr="005E047A">
        <w:rPr>
          <w:rStyle w:val="T28"/>
          <w:rFonts w:ascii="Times New Roman" w:hAnsi="Times New Roman" w:cs="Times New Roman"/>
          <w:b/>
          <w:sz w:val="24"/>
          <w:szCs w:val="24"/>
        </w:rPr>
        <w:lastRenderedPageBreak/>
        <w:t xml:space="preserve">  </w:t>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t xml:space="preserve">   </w:t>
      </w:r>
      <w:r w:rsidRPr="005E047A">
        <w:rPr>
          <w:rStyle w:val="a6"/>
          <w:rFonts w:ascii="Times New Roman" w:hAnsi="Times New Roman" w:cs="Times New Roman"/>
          <w:sz w:val="24"/>
          <w:szCs w:val="24"/>
        </w:rPr>
        <w:t>№ ________ от «_____»___________2023 г.</w:t>
      </w:r>
    </w:p>
    <w:p w:rsidR="005E047A" w:rsidRPr="005E047A" w:rsidRDefault="005E047A" w:rsidP="00B564DB">
      <w:pPr>
        <w:spacing w:before="100" w:beforeAutospacing="1" w:after="100" w:afterAutospacing="1" w:line="240" w:lineRule="auto"/>
        <w:contextualSpacing/>
        <w:rPr>
          <w:rFonts w:ascii="Times New Roman" w:hAnsi="Times New Roman" w:cs="Times New Roman"/>
          <w:b/>
          <w:color w:val="000000"/>
          <w:sz w:val="24"/>
          <w:szCs w:val="24"/>
        </w:rPr>
      </w:pPr>
    </w:p>
    <w:p w:rsidR="005E047A" w:rsidRDefault="005E047A" w:rsidP="00B564DB">
      <w:pPr>
        <w:spacing w:before="100" w:beforeAutospacing="1" w:after="100" w:afterAutospacing="1" w:line="240" w:lineRule="auto"/>
        <w:contextualSpacing/>
        <w:jc w:val="center"/>
        <w:rPr>
          <w:rFonts w:ascii="Times New Roman" w:hAnsi="Times New Roman" w:cs="Times New Roman"/>
          <w:i/>
          <w:sz w:val="24"/>
          <w:szCs w:val="24"/>
        </w:rPr>
      </w:pPr>
    </w:p>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b/>
          <w:sz w:val="24"/>
          <w:szCs w:val="24"/>
        </w:rPr>
      </w:pPr>
      <w:r w:rsidRPr="005E047A">
        <w:rPr>
          <w:rFonts w:ascii="Times New Roman" w:hAnsi="Times New Roman" w:cs="Times New Roman"/>
          <w:b/>
          <w:sz w:val="24"/>
          <w:szCs w:val="24"/>
        </w:rPr>
        <w:t xml:space="preserve">  СПЕЦИФИКАЦИЯ</w:t>
      </w:r>
    </w:p>
    <w:p w:rsidR="005E047A" w:rsidRPr="005E047A" w:rsidRDefault="005E047A" w:rsidP="00B564DB">
      <w:pPr>
        <w:tabs>
          <w:tab w:val="left" w:pos="6565"/>
        </w:tabs>
        <w:spacing w:before="100" w:beforeAutospacing="1" w:after="100" w:afterAutospacing="1" w:line="240" w:lineRule="auto"/>
        <w:contextualSpacing/>
        <w:jc w:val="center"/>
        <w:rPr>
          <w:rFonts w:ascii="Times New Roman" w:hAnsi="Times New Roman" w:cs="Times New Roman"/>
          <w:b/>
          <w:sz w:val="24"/>
          <w:szCs w:val="24"/>
        </w:rPr>
      </w:pPr>
    </w:p>
    <w:tbl>
      <w:tblPr>
        <w:tblW w:w="0" w:type="auto"/>
        <w:jc w:val="center"/>
        <w:tblCellMar>
          <w:left w:w="10" w:type="dxa"/>
          <w:right w:w="10" w:type="dxa"/>
        </w:tblCellMar>
        <w:tblLook w:val="04A0"/>
      </w:tblPr>
      <w:tblGrid>
        <w:gridCol w:w="707"/>
        <w:gridCol w:w="3828"/>
        <w:gridCol w:w="1134"/>
        <w:gridCol w:w="992"/>
        <w:gridCol w:w="850"/>
        <w:gridCol w:w="1177"/>
      </w:tblGrid>
      <w:tr w:rsidR="005E047A" w:rsidRPr="005E047A" w:rsidTr="00D46F0C">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 xml:space="preserve">№ </w:t>
            </w:r>
            <w:proofErr w:type="spellStart"/>
            <w:proofErr w:type="gramStart"/>
            <w:r w:rsidRPr="005E047A">
              <w:rPr>
                <w:rFonts w:ascii="Times New Roman" w:hAnsi="Times New Roman" w:cs="Times New Roman"/>
                <w:sz w:val="24"/>
                <w:szCs w:val="24"/>
              </w:rPr>
              <w:t>п</w:t>
            </w:r>
            <w:proofErr w:type="spellEnd"/>
            <w:proofErr w:type="gramEnd"/>
            <w:r w:rsidRPr="005E047A">
              <w:rPr>
                <w:rFonts w:ascii="Times New Roman" w:hAnsi="Times New Roman" w:cs="Times New Roman"/>
                <w:sz w:val="24"/>
                <w:szCs w:val="24"/>
              </w:rPr>
              <w:t>/</w:t>
            </w:r>
            <w:proofErr w:type="spellStart"/>
            <w:r w:rsidRPr="005E047A">
              <w:rPr>
                <w:rFonts w:ascii="Times New Roman" w:hAnsi="Times New Roman" w:cs="Times New Roman"/>
                <w:sz w:val="24"/>
                <w:szCs w:val="24"/>
              </w:rPr>
              <w:t>п</w:t>
            </w:r>
            <w:proofErr w:type="spellEnd"/>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47A" w:rsidRPr="005E047A" w:rsidRDefault="005E047A" w:rsidP="00B564DB">
            <w:pPr>
              <w:spacing w:before="100" w:beforeAutospacing="1" w:after="100" w:afterAutospacing="1" w:line="240" w:lineRule="auto"/>
              <w:ind w:right="-14"/>
              <w:contextualSpacing/>
              <w:jc w:val="center"/>
              <w:rPr>
                <w:rFonts w:ascii="Times New Roman" w:hAnsi="Times New Roman" w:cs="Times New Roman"/>
                <w:sz w:val="24"/>
                <w:szCs w:val="24"/>
              </w:rPr>
            </w:pPr>
            <w:r w:rsidRPr="005E047A">
              <w:rPr>
                <w:rFonts w:ascii="Times New Roman" w:hAnsi="Times New Roman" w:cs="Times New Roman"/>
                <w:sz w:val="24"/>
                <w:szCs w:val="24"/>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 xml:space="preserve">Ед. </w:t>
            </w:r>
            <w:proofErr w:type="spellStart"/>
            <w:r w:rsidRPr="005E047A">
              <w:rPr>
                <w:rFonts w:ascii="Times New Roman" w:hAnsi="Times New Roman" w:cs="Times New Roman"/>
                <w:sz w:val="24"/>
                <w:szCs w:val="24"/>
              </w:rPr>
              <w:t>изм</w:t>
            </w:r>
            <w:proofErr w:type="spellEnd"/>
            <w:r w:rsidRPr="005E047A">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Кол-</w:t>
            </w:r>
          </w:p>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Цена за 1 ед., руб.</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Сумма,  руб.</w:t>
            </w:r>
          </w:p>
        </w:tc>
      </w:tr>
      <w:tr w:rsidR="005E047A" w:rsidRPr="005E047A" w:rsidTr="00D46F0C">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r w:rsidRPr="005E047A">
              <w:rPr>
                <w:rFonts w:ascii="Times New Roman" w:eastAsia="Calibri" w:hAnsi="Times New Roman" w:cs="Times New Roman"/>
                <w:sz w:val="24"/>
                <w:szCs w:val="24"/>
                <w:highlight w:val="yellow"/>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tabs>
                <w:tab w:val="center" w:pos="4677"/>
                <w:tab w:val="right" w:pos="9355"/>
              </w:tabs>
              <w:spacing w:before="100" w:beforeAutospacing="1" w:after="100" w:afterAutospacing="1" w:line="240" w:lineRule="auto"/>
              <w:contextualSpacing/>
              <w:rPr>
                <w:rFonts w:ascii="Times New Roman" w:hAnsi="Times New Roman" w:cs="Times New Roman"/>
                <w:sz w:val="24"/>
                <w:szCs w:val="24"/>
                <w:highlight w:val="yellow"/>
              </w:rPr>
            </w:pPr>
            <w:r w:rsidRPr="005E047A">
              <w:rPr>
                <w:rFonts w:ascii="Times New Roman" w:hAnsi="Times New Roman" w:cs="Times New Roman"/>
                <w:sz w:val="24"/>
                <w:szCs w:val="24"/>
                <w:highlight w:val="yellow"/>
              </w:rPr>
              <w:t>Прием (профилактический осмотр) врача-психиатра-нарколога</w:t>
            </w:r>
            <w:r w:rsidRPr="005E047A">
              <w:rPr>
                <w:rFonts w:ascii="Times New Roman" w:hAnsi="Times New Roman" w:cs="Times New Roman"/>
                <w:sz w:val="24"/>
                <w:szCs w:val="24"/>
                <w:highlight w:val="yellow"/>
                <w:vertAlign w:val="superscript"/>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r w:rsidRPr="005E047A">
              <w:rPr>
                <w:rFonts w:ascii="Times New Roman" w:eastAsia="Calibri" w:hAnsi="Times New Roman" w:cs="Times New Roman"/>
                <w:sz w:val="24"/>
                <w:szCs w:val="24"/>
                <w:highlight w:val="yellow"/>
              </w:rPr>
              <w:t>585,00</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p>
        </w:tc>
      </w:tr>
      <w:tr w:rsidR="005E047A" w:rsidRPr="005E047A" w:rsidTr="00D46F0C">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r w:rsidRPr="005E047A">
              <w:rPr>
                <w:rFonts w:ascii="Times New Roman" w:eastAsia="Calibri" w:hAnsi="Times New Roman" w:cs="Times New Roman"/>
                <w:sz w:val="24"/>
                <w:szCs w:val="24"/>
                <w:highlight w:val="yellow"/>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rPr>
                <w:rFonts w:ascii="Times New Roman" w:eastAsia="Calibri" w:hAnsi="Times New Roman" w:cs="Times New Roman"/>
                <w:sz w:val="24"/>
                <w:szCs w:val="24"/>
                <w:highlight w:val="yellow"/>
              </w:rPr>
            </w:pPr>
            <w:r w:rsidRPr="005E047A">
              <w:rPr>
                <w:rFonts w:ascii="Times New Roman" w:hAnsi="Times New Roman" w:cs="Times New Roman"/>
                <w:sz w:val="24"/>
                <w:szCs w:val="24"/>
                <w:highlight w:val="yellow"/>
              </w:rPr>
              <w:t>Исследование содержания в моче  наркотических средств, психотропных веществ и их метаболитов</w:t>
            </w:r>
            <w:proofErr w:type="gramStart"/>
            <w:r w:rsidRPr="005E047A">
              <w:rPr>
                <w:rFonts w:ascii="Times New Roman" w:hAnsi="Times New Roman" w:cs="Times New Roman"/>
                <w:sz w:val="24"/>
                <w:szCs w:val="24"/>
                <w:highlight w:val="yellow"/>
                <w:vertAlign w:val="superscript"/>
              </w:rPr>
              <w:t>1</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r w:rsidRPr="005E047A">
              <w:rPr>
                <w:rFonts w:ascii="Times New Roman" w:eastAsia="Calibri" w:hAnsi="Times New Roman" w:cs="Times New Roman"/>
                <w:sz w:val="24"/>
                <w:szCs w:val="24"/>
                <w:highlight w:val="yellow"/>
              </w:rPr>
              <w:t>2400,00</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047A" w:rsidRPr="005E047A" w:rsidRDefault="005E047A" w:rsidP="00B564DB">
            <w:pPr>
              <w:spacing w:before="100" w:beforeAutospacing="1" w:after="100" w:afterAutospacing="1" w:line="240" w:lineRule="auto"/>
              <w:contextualSpacing/>
              <w:jc w:val="center"/>
              <w:rPr>
                <w:rFonts w:ascii="Times New Roman" w:eastAsia="Calibri" w:hAnsi="Times New Roman" w:cs="Times New Roman"/>
                <w:sz w:val="24"/>
                <w:szCs w:val="24"/>
                <w:highlight w:val="yellow"/>
              </w:rPr>
            </w:pPr>
          </w:p>
        </w:tc>
      </w:tr>
    </w:tbl>
    <w:p w:rsidR="005E047A" w:rsidRPr="005E047A" w:rsidRDefault="005E047A" w:rsidP="00B564DB">
      <w:pPr>
        <w:spacing w:before="100" w:beforeAutospacing="1" w:after="100" w:afterAutospacing="1" w:line="240" w:lineRule="auto"/>
        <w:ind w:firstLine="400"/>
        <w:contextualSpacing/>
        <w:jc w:val="center"/>
        <w:rPr>
          <w:rFonts w:ascii="Times New Roman" w:hAnsi="Times New Roman" w:cs="Times New Roman"/>
          <w:sz w:val="24"/>
          <w:szCs w:val="24"/>
        </w:rPr>
      </w:pPr>
    </w:p>
    <w:p w:rsidR="005E047A" w:rsidRPr="005E047A" w:rsidRDefault="005E047A" w:rsidP="00B564DB">
      <w:pPr>
        <w:tabs>
          <w:tab w:val="left" w:pos="7526"/>
        </w:tabs>
        <w:spacing w:before="100" w:beforeAutospacing="1" w:after="100" w:afterAutospacing="1" w:line="240" w:lineRule="auto"/>
        <w:contextualSpacing/>
        <w:rPr>
          <w:rFonts w:ascii="Times New Roman" w:hAnsi="Times New Roman" w:cs="Times New Roman"/>
          <w:b/>
          <w:color w:val="000000"/>
          <w:sz w:val="24"/>
          <w:szCs w:val="24"/>
          <w:shd w:val="clear" w:color="auto" w:fill="FFFFFF"/>
        </w:rPr>
      </w:pPr>
      <w:r w:rsidRPr="005E047A">
        <w:rPr>
          <w:rFonts w:ascii="Times New Roman" w:hAnsi="Times New Roman" w:cs="Times New Roman"/>
          <w:b/>
          <w:color w:val="000000"/>
          <w:sz w:val="24"/>
          <w:szCs w:val="24"/>
          <w:shd w:val="clear" w:color="auto" w:fill="FFFFFF"/>
        </w:rPr>
        <w:t>ИТОГО: _______________________</w:t>
      </w:r>
    </w:p>
    <w:p w:rsidR="005E047A" w:rsidRPr="005E047A" w:rsidRDefault="005E047A" w:rsidP="00B564DB">
      <w:pPr>
        <w:tabs>
          <w:tab w:val="left" w:pos="7526"/>
        </w:tabs>
        <w:spacing w:before="100" w:beforeAutospacing="1" w:after="100" w:afterAutospacing="1" w:line="240" w:lineRule="auto"/>
        <w:contextualSpacing/>
        <w:rPr>
          <w:rFonts w:ascii="Times New Roman" w:hAnsi="Times New Roman" w:cs="Times New Roman"/>
          <w:b/>
          <w:sz w:val="24"/>
          <w:szCs w:val="24"/>
          <w:shd w:val="clear" w:color="auto" w:fill="FFFFFF"/>
        </w:rPr>
      </w:pPr>
    </w:p>
    <w:p w:rsidR="005E047A" w:rsidRPr="005E047A" w:rsidRDefault="005E047A" w:rsidP="00B564DB">
      <w:pPr>
        <w:tabs>
          <w:tab w:val="left" w:pos="7526"/>
        </w:tabs>
        <w:spacing w:before="100" w:beforeAutospacing="1" w:after="100" w:afterAutospacing="1" w:line="240" w:lineRule="auto"/>
        <w:contextualSpacing/>
        <w:rPr>
          <w:rFonts w:ascii="Times New Roman" w:hAnsi="Times New Roman" w:cs="Times New Roman"/>
          <w:b/>
          <w:color w:val="000000"/>
          <w:sz w:val="24"/>
          <w:szCs w:val="24"/>
          <w:shd w:val="clear" w:color="auto" w:fill="FFFFFF"/>
        </w:rPr>
      </w:pPr>
      <w:r w:rsidRPr="005E047A">
        <w:rPr>
          <w:rFonts w:ascii="Times New Roman" w:hAnsi="Times New Roman" w:cs="Times New Roman"/>
          <w:b/>
          <w:color w:val="000000"/>
          <w:sz w:val="24"/>
          <w:szCs w:val="24"/>
          <w:shd w:val="clear" w:color="auto" w:fill="FFFFFF"/>
        </w:rPr>
        <w:t>НДС нет</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Место оказание услуг: по месту нахождения Исполнителя.</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tbl>
      <w:tblPr>
        <w:tblW w:w="9078" w:type="dxa"/>
        <w:tblLook w:val="04A0"/>
      </w:tblPr>
      <w:tblGrid>
        <w:gridCol w:w="5319"/>
        <w:gridCol w:w="3689"/>
        <w:gridCol w:w="50"/>
        <w:gridCol w:w="20"/>
      </w:tblGrid>
      <w:tr w:rsidR="005E047A" w:rsidRPr="005E047A" w:rsidTr="00D46F0C">
        <w:trPr>
          <w:trHeight w:val="433"/>
        </w:trPr>
        <w:tc>
          <w:tcPr>
            <w:tcW w:w="5319" w:type="dxa"/>
            <w:tcMar>
              <w:top w:w="0" w:type="dxa"/>
              <w:left w:w="0" w:type="dxa"/>
              <w:bottom w:w="0" w:type="dxa"/>
              <w:right w:w="0" w:type="dxa"/>
            </w:tcMar>
            <w:hideMark/>
          </w:tcPr>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«Исполнитель»</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u w:val="single"/>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«Заказчик»</w:t>
            </w:r>
          </w:p>
          <w:p w:rsidR="005E047A" w:rsidRPr="005E047A" w:rsidRDefault="005E047A" w:rsidP="00B564DB">
            <w:pPr>
              <w:tabs>
                <w:tab w:val="left" w:pos="3107"/>
              </w:tabs>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tc>
        <w:tc>
          <w:tcPr>
            <w:tcW w:w="50"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tc>
        <w:tc>
          <w:tcPr>
            <w:tcW w:w="20"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i/>
                <w:sz w:val="24"/>
                <w:szCs w:val="24"/>
              </w:rPr>
            </w:pPr>
          </w:p>
        </w:tc>
      </w:tr>
      <w:tr w:rsidR="005E047A" w:rsidRPr="005E047A" w:rsidTr="00D46F0C">
        <w:trPr>
          <w:trHeight w:val="909"/>
        </w:trPr>
        <w:tc>
          <w:tcPr>
            <w:tcW w:w="5319"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 xml:space="preserve">_________________  Е.Ю. </w:t>
            </w:r>
            <w:proofErr w:type="spellStart"/>
            <w:r w:rsidRPr="005E047A">
              <w:rPr>
                <w:rFonts w:ascii="Times New Roman" w:hAnsi="Times New Roman" w:cs="Times New Roman"/>
                <w:sz w:val="24"/>
                <w:szCs w:val="24"/>
              </w:rPr>
              <w:t>Менчик</w:t>
            </w:r>
            <w:proofErr w:type="spellEnd"/>
          </w:p>
          <w:p w:rsidR="005E047A" w:rsidRPr="005E047A" w:rsidRDefault="005E047A" w:rsidP="00B564DB">
            <w:pPr>
              <w:spacing w:before="100" w:beforeAutospacing="1" w:after="100" w:afterAutospacing="1" w:line="240" w:lineRule="auto"/>
              <w:contextualSpacing/>
              <w:rPr>
                <w:rFonts w:ascii="Times New Roman" w:hAnsi="Times New Roman" w:cs="Times New Roman"/>
                <w:bCs/>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bCs/>
                <w:sz w:val="24"/>
                <w:szCs w:val="24"/>
              </w:rPr>
            </w:pPr>
            <w:r w:rsidRPr="005E047A">
              <w:rPr>
                <w:rFonts w:ascii="Times New Roman" w:hAnsi="Times New Roman" w:cs="Times New Roman"/>
                <w:sz w:val="24"/>
                <w:szCs w:val="24"/>
              </w:rPr>
              <w:t>«____»____________ 20    г</w:t>
            </w:r>
            <w:r w:rsidRPr="005E047A">
              <w:rPr>
                <w:rFonts w:ascii="Times New Roman" w:hAnsi="Times New Roman" w:cs="Times New Roman"/>
                <w:i/>
                <w:sz w:val="24"/>
                <w:szCs w:val="24"/>
              </w:rPr>
              <w:t>.</w:t>
            </w:r>
          </w:p>
          <w:p w:rsidR="005E047A" w:rsidRPr="005E047A" w:rsidRDefault="005E047A" w:rsidP="00B564DB">
            <w:pPr>
              <w:spacing w:before="100" w:beforeAutospacing="1" w:after="100" w:afterAutospacing="1" w:line="240" w:lineRule="auto"/>
              <w:contextualSpacing/>
              <w:rPr>
                <w:rFonts w:ascii="Times New Roman" w:hAnsi="Times New Roman" w:cs="Times New Roman"/>
                <w:bCs/>
                <w:sz w:val="24"/>
                <w:szCs w:val="24"/>
              </w:rPr>
            </w:pPr>
            <w:r w:rsidRPr="005E047A">
              <w:rPr>
                <w:rFonts w:ascii="Times New Roman" w:hAnsi="Times New Roman" w:cs="Times New Roman"/>
                <w:bCs/>
                <w:sz w:val="24"/>
                <w:szCs w:val="24"/>
              </w:rPr>
              <w:t>М.П.</w:t>
            </w:r>
          </w:p>
        </w:tc>
        <w:tc>
          <w:tcPr>
            <w:tcW w:w="3689"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_________________Ф.И.О.</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bCs/>
                <w:sz w:val="24"/>
                <w:szCs w:val="24"/>
              </w:rPr>
            </w:pPr>
            <w:r w:rsidRPr="005E047A">
              <w:rPr>
                <w:rFonts w:ascii="Times New Roman" w:hAnsi="Times New Roman" w:cs="Times New Roman"/>
                <w:sz w:val="24"/>
                <w:szCs w:val="24"/>
              </w:rPr>
              <w:t>«____»____________ 20    г</w:t>
            </w:r>
            <w:r w:rsidRPr="005E047A">
              <w:rPr>
                <w:rFonts w:ascii="Times New Roman" w:hAnsi="Times New Roman" w:cs="Times New Roman"/>
                <w:i/>
                <w:sz w:val="24"/>
                <w:szCs w:val="24"/>
              </w:rPr>
              <w:t>.</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М.П.</w:t>
            </w:r>
          </w:p>
        </w:tc>
        <w:tc>
          <w:tcPr>
            <w:tcW w:w="50"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tc>
        <w:tc>
          <w:tcPr>
            <w:tcW w:w="20" w:type="dxa"/>
            <w:tcMar>
              <w:top w:w="0" w:type="dxa"/>
              <w:left w:w="0" w:type="dxa"/>
              <w:bottom w:w="0" w:type="dxa"/>
              <w:right w:w="0" w:type="dxa"/>
            </w:tcMar>
          </w:tcPr>
          <w:p w:rsidR="005E047A" w:rsidRPr="005E047A" w:rsidRDefault="005E047A" w:rsidP="00B564DB">
            <w:pPr>
              <w:spacing w:before="100" w:beforeAutospacing="1" w:after="100" w:afterAutospacing="1" w:line="240" w:lineRule="auto"/>
              <w:contextualSpacing/>
              <w:rPr>
                <w:rFonts w:ascii="Times New Roman" w:hAnsi="Times New Roman" w:cs="Times New Roman"/>
                <w:i/>
                <w:sz w:val="24"/>
                <w:szCs w:val="24"/>
              </w:rPr>
            </w:pPr>
          </w:p>
        </w:tc>
      </w:tr>
    </w:tbl>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b/>
          <w:sz w:val="24"/>
          <w:szCs w:val="24"/>
        </w:rPr>
      </w:pPr>
    </w:p>
    <w:p w:rsidR="005E047A" w:rsidRDefault="005E047A" w:rsidP="00B564DB">
      <w:pPr>
        <w:spacing w:before="100" w:beforeAutospacing="1" w:after="100" w:afterAutospacing="1" w:line="240" w:lineRule="auto"/>
        <w:contextualSpacing/>
        <w:jc w:val="right"/>
        <w:rPr>
          <w:rFonts w:ascii="Times New Roman" w:hAnsi="Times New Roman" w:cs="Times New Roman"/>
          <w:b/>
          <w:bCs/>
          <w:sz w:val="24"/>
          <w:szCs w:val="24"/>
        </w:rPr>
      </w:pPr>
      <w:r w:rsidRPr="005E047A">
        <w:rPr>
          <w:rFonts w:ascii="Times New Roman" w:hAnsi="Times New Roman" w:cs="Times New Roman"/>
          <w:b/>
          <w:bCs/>
          <w:sz w:val="24"/>
          <w:szCs w:val="24"/>
        </w:rPr>
        <w:t>Приложение № 3</w:t>
      </w:r>
    </w:p>
    <w:p w:rsidR="005E047A" w:rsidRDefault="005E047A" w:rsidP="00B564DB">
      <w:pPr>
        <w:spacing w:before="100" w:beforeAutospacing="1" w:after="100" w:afterAutospacing="1" w:line="240" w:lineRule="auto"/>
        <w:contextualSpacing/>
        <w:jc w:val="right"/>
        <w:rPr>
          <w:rStyle w:val="T28"/>
          <w:rFonts w:ascii="Times New Roman" w:hAnsi="Times New Roman" w:cs="Times New Roman"/>
          <w:b/>
          <w:sz w:val="24"/>
          <w:szCs w:val="24"/>
        </w:rPr>
      </w:pPr>
      <w:r w:rsidRPr="005E047A">
        <w:rPr>
          <w:rFonts w:ascii="Times New Roman" w:hAnsi="Times New Roman" w:cs="Times New Roman"/>
          <w:b/>
          <w:sz w:val="24"/>
          <w:szCs w:val="24"/>
        </w:rPr>
        <w:t xml:space="preserve">к Договору </w:t>
      </w:r>
      <w:r w:rsidRPr="005E047A">
        <w:rPr>
          <w:rStyle w:val="T28"/>
          <w:rFonts w:ascii="Times New Roman" w:hAnsi="Times New Roman" w:cs="Times New Roman"/>
          <w:b/>
          <w:sz w:val="24"/>
          <w:szCs w:val="24"/>
        </w:rPr>
        <w:t>на оказание платных медицинских услуг</w:t>
      </w:r>
    </w:p>
    <w:p w:rsidR="005E047A" w:rsidRDefault="005E047A" w:rsidP="00B564DB">
      <w:pPr>
        <w:spacing w:before="100" w:beforeAutospacing="1" w:after="100" w:afterAutospacing="1" w:line="240" w:lineRule="auto"/>
        <w:contextualSpacing/>
        <w:jc w:val="right"/>
        <w:rPr>
          <w:rStyle w:val="T28"/>
          <w:rFonts w:ascii="Times New Roman" w:hAnsi="Times New Roman" w:cs="Times New Roman"/>
          <w:b/>
          <w:sz w:val="24"/>
          <w:szCs w:val="24"/>
        </w:rPr>
      </w:pPr>
    </w:p>
    <w:p w:rsidR="005E047A" w:rsidRPr="005E047A" w:rsidRDefault="005E047A" w:rsidP="00B564DB">
      <w:pPr>
        <w:spacing w:before="100" w:beforeAutospacing="1" w:after="100" w:afterAutospacing="1" w:line="240" w:lineRule="auto"/>
        <w:contextualSpacing/>
        <w:jc w:val="right"/>
        <w:rPr>
          <w:rStyle w:val="a6"/>
          <w:rFonts w:ascii="Times New Roman" w:hAnsi="Times New Roman" w:cs="Times New Roman"/>
          <w:sz w:val="24"/>
          <w:szCs w:val="24"/>
        </w:rPr>
      </w:pPr>
      <w:r w:rsidRPr="005E047A">
        <w:rPr>
          <w:rStyle w:val="T28"/>
          <w:rFonts w:ascii="Times New Roman" w:hAnsi="Times New Roman" w:cs="Times New Roman"/>
          <w:b/>
          <w:sz w:val="24"/>
          <w:szCs w:val="24"/>
        </w:rPr>
        <w:t xml:space="preserve">  </w:t>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r>
      <w:r w:rsidRPr="005E047A">
        <w:rPr>
          <w:rStyle w:val="T28"/>
          <w:rFonts w:ascii="Times New Roman" w:hAnsi="Times New Roman" w:cs="Times New Roman"/>
          <w:b/>
          <w:sz w:val="24"/>
          <w:szCs w:val="24"/>
        </w:rPr>
        <w:tab/>
        <w:t xml:space="preserve">   </w:t>
      </w:r>
      <w:r w:rsidRPr="005E047A">
        <w:rPr>
          <w:rStyle w:val="a6"/>
          <w:rFonts w:ascii="Times New Roman" w:hAnsi="Times New Roman" w:cs="Times New Roman"/>
          <w:sz w:val="24"/>
          <w:szCs w:val="24"/>
        </w:rPr>
        <w:t>№ ________ от «_____»___________2023 г.</w:t>
      </w: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r w:rsidRPr="005E047A">
        <w:rPr>
          <w:rFonts w:ascii="Times New Roman" w:hAnsi="Times New Roman" w:cs="Times New Roman"/>
          <w:sz w:val="24"/>
          <w:szCs w:val="24"/>
        </w:rPr>
        <w:t>УТВЕРЖДАЮ</w:t>
      </w: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r w:rsidRPr="005E047A">
        <w:rPr>
          <w:rFonts w:ascii="Times New Roman" w:hAnsi="Times New Roman" w:cs="Times New Roman"/>
          <w:sz w:val="24"/>
          <w:szCs w:val="24"/>
        </w:rPr>
        <w:t>Руководитель предприятия, учреждения</w:t>
      </w: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r w:rsidRPr="005E047A">
        <w:rPr>
          <w:rFonts w:ascii="Times New Roman" w:hAnsi="Times New Roman" w:cs="Times New Roman"/>
          <w:sz w:val="24"/>
          <w:szCs w:val="24"/>
        </w:rPr>
        <w:t>(полное наименование должности юридического лица)</w:t>
      </w: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r w:rsidRPr="005E047A">
        <w:rPr>
          <w:rFonts w:ascii="Times New Roman" w:hAnsi="Times New Roman" w:cs="Times New Roman"/>
          <w:sz w:val="24"/>
          <w:szCs w:val="24"/>
        </w:rPr>
        <w:t>___________________________________Ф.И.О.</w:t>
      </w: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r w:rsidRPr="005E047A">
        <w:rPr>
          <w:rFonts w:ascii="Times New Roman" w:hAnsi="Times New Roman" w:cs="Times New Roman"/>
          <w:sz w:val="24"/>
          <w:szCs w:val="24"/>
        </w:rPr>
        <w:t>«____»___________________20___г.</w:t>
      </w:r>
    </w:p>
    <w:p w:rsidR="005E047A" w:rsidRPr="005E047A" w:rsidRDefault="005E047A" w:rsidP="00B564DB">
      <w:pPr>
        <w:spacing w:before="100" w:beforeAutospacing="1" w:after="100" w:afterAutospacing="1" w:line="240" w:lineRule="auto"/>
        <w:contextualSpacing/>
        <w:jc w:val="right"/>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Список работников, подлежащих профилактическим медицинским осмотрам</w:t>
      </w:r>
    </w:p>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По ______________________________________________  в 20___г.</w:t>
      </w:r>
    </w:p>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r w:rsidRPr="005E047A">
        <w:rPr>
          <w:rFonts w:ascii="Times New Roman" w:hAnsi="Times New Roman" w:cs="Times New Roman"/>
          <w:sz w:val="24"/>
          <w:szCs w:val="24"/>
        </w:rPr>
        <w:t>(полное наименование юридического лица, структурного подразделения)</w:t>
      </w:r>
    </w:p>
    <w:p w:rsidR="005E047A" w:rsidRPr="005E047A" w:rsidRDefault="005E047A" w:rsidP="00B564DB">
      <w:pPr>
        <w:spacing w:before="100" w:beforeAutospacing="1" w:after="100" w:afterAutospacing="1" w:line="240" w:lineRule="auto"/>
        <w:contextualSpacing/>
        <w:jc w:val="center"/>
        <w:rPr>
          <w:rFonts w:ascii="Times New Roman" w:hAnsi="Times New Roman" w:cs="Times New Roman"/>
          <w:sz w:val="24"/>
          <w:szCs w:val="24"/>
        </w:rPr>
      </w:pPr>
    </w:p>
    <w:p w:rsidR="005E047A" w:rsidRPr="00606462" w:rsidRDefault="005E047A" w:rsidP="00B564DB">
      <w:pPr>
        <w:spacing w:before="100" w:beforeAutospacing="1" w:after="100" w:afterAutospacing="1" w:line="240" w:lineRule="auto"/>
        <w:contextualSpacing/>
        <w:jc w:val="center"/>
        <w:rPr>
          <w:rFonts w:ascii="Times New Roman" w:hAnsi="Times New Roman" w:cs="Times New Roman"/>
          <w:b/>
          <w:i/>
          <w:sz w:val="20"/>
          <w:szCs w:val="20"/>
        </w:rPr>
      </w:pPr>
      <w:r w:rsidRPr="00606462">
        <w:rPr>
          <w:rFonts w:ascii="Times New Roman" w:hAnsi="Times New Roman" w:cs="Times New Roman"/>
          <w:b/>
          <w:i/>
          <w:sz w:val="20"/>
          <w:szCs w:val="20"/>
        </w:rPr>
        <w:t>В рамках договора на оказание платных медицинских услуг №_____ от «____» _____________2023 года</w:t>
      </w:r>
    </w:p>
    <w:p w:rsidR="005E047A" w:rsidRPr="00606462" w:rsidRDefault="005E047A" w:rsidP="00B564DB">
      <w:pPr>
        <w:spacing w:before="100" w:beforeAutospacing="1" w:after="100" w:afterAutospacing="1" w:line="240" w:lineRule="auto"/>
        <w:contextualSpacing/>
        <w:jc w:val="center"/>
        <w:rPr>
          <w:rFonts w:ascii="Times New Roman" w:hAnsi="Times New Roman" w:cs="Times New Roman"/>
          <w:b/>
          <w:i/>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241"/>
        <w:gridCol w:w="1276"/>
        <w:gridCol w:w="1984"/>
        <w:gridCol w:w="2977"/>
        <w:gridCol w:w="2126"/>
      </w:tblGrid>
      <w:tr w:rsidR="00055CC1" w:rsidRPr="00915B6E" w:rsidTr="00055CC1">
        <w:tc>
          <w:tcPr>
            <w:tcW w:w="710" w:type="dxa"/>
          </w:tcPr>
          <w:p w:rsidR="00055CC1" w:rsidRPr="00915B6E" w:rsidRDefault="00055CC1" w:rsidP="00B564DB">
            <w:pPr>
              <w:spacing w:before="100" w:beforeAutospacing="1" w:after="100" w:afterAutospacing="1" w:line="240" w:lineRule="auto"/>
              <w:contextualSpacing/>
              <w:jc w:val="center"/>
            </w:pPr>
            <w:r w:rsidRPr="00915B6E">
              <w:t>№</w:t>
            </w:r>
          </w:p>
        </w:tc>
        <w:tc>
          <w:tcPr>
            <w:tcW w:w="1241" w:type="dxa"/>
          </w:tcPr>
          <w:p w:rsidR="00055CC1" w:rsidRPr="00915B6E" w:rsidRDefault="00055CC1" w:rsidP="00B564DB">
            <w:pPr>
              <w:spacing w:before="100" w:beforeAutospacing="1" w:after="100" w:afterAutospacing="1" w:line="240" w:lineRule="auto"/>
              <w:contextualSpacing/>
              <w:jc w:val="center"/>
            </w:pPr>
            <w:r>
              <w:t>Ф.И.О.</w:t>
            </w:r>
          </w:p>
        </w:tc>
        <w:tc>
          <w:tcPr>
            <w:tcW w:w="1276" w:type="dxa"/>
          </w:tcPr>
          <w:p w:rsidR="00055CC1" w:rsidRDefault="00055CC1" w:rsidP="00B564DB">
            <w:pPr>
              <w:spacing w:before="100" w:beforeAutospacing="1" w:after="100" w:afterAutospacing="1" w:line="240" w:lineRule="auto"/>
              <w:contextualSpacing/>
              <w:jc w:val="center"/>
            </w:pPr>
            <w:r>
              <w:t>Дата рождения</w:t>
            </w:r>
          </w:p>
        </w:tc>
        <w:tc>
          <w:tcPr>
            <w:tcW w:w="1984" w:type="dxa"/>
          </w:tcPr>
          <w:p w:rsidR="00055CC1" w:rsidRPr="00915B6E" w:rsidRDefault="00055CC1" w:rsidP="00B564DB">
            <w:pPr>
              <w:spacing w:before="100" w:beforeAutospacing="1" w:after="100" w:afterAutospacing="1" w:line="240" w:lineRule="auto"/>
              <w:contextualSpacing/>
              <w:jc w:val="center"/>
            </w:pPr>
            <w:r>
              <w:t>Должность</w:t>
            </w:r>
          </w:p>
        </w:tc>
        <w:tc>
          <w:tcPr>
            <w:tcW w:w="2977" w:type="dxa"/>
          </w:tcPr>
          <w:p w:rsidR="00055CC1" w:rsidRDefault="00055CC1" w:rsidP="00B564DB">
            <w:pPr>
              <w:spacing w:before="100" w:beforeAutospacing="1" w:after="100" w:afterAutospacing="1" w:line="240" w:lineRule="auto"/>
              <w:contextualSpacing/>
              <w:jc w:val="center"/>
            </w:pPr>
            <w:r>
              <w:t>Медицинский осмотр проводится в соответствии с приказом (указать номер приказа)</w:t>
            </w:r>
          </w:p>
        </w:tc>
        <w:tc>
          <w:tcPr>
            <w:tcW w:w="2126" w:type="dxa"/>
          </w:tcPr>
          <w:p w:rsidR="00055CC1" w:rsidRPr="00915B6E" w:rsidRDefault="00055CC1" w:rsidP="00B564DB">
            <w:pPr>
              <w:spacing w:before="100" w:beforeAutospacing="1" w:after="100" w:afterAutospacing="1" w:line="240" w:lineRule="auto"/>
              <w:contextualSpacing/>
              <w:jc w:val="center"/>
            </w:pPr>
            <w:r>
              <w:t>Адрес места регистрации</w:t>
            </w:r>
          </w:p>
        </w:tc>
      </w:tr>
      <w:tr w:rsidR="00055CC1" w:rsidRPr="00915B6E" w:rsidTr="00055CC1">
        <w:tc>
          <w:tcPr>
            <w:tcW w:w="710" w:type="dxa"/>
          </w:tcPr>
          <w:p w:rsidR="00055CC1" w:rsidRPr="00915B6E" w:rsidRDefault="00055CC1" w:rsidP="00B564DB">
            <w:pPr>
              <w:spacing w:before="100" w:beforeAutospacing="1" w:after="100" w:afterAutospacing="1" w:line="240" w:lineRule="auto"/>
              <w:contextualSpacing/>
              <w:jc w:val="center"/>
            </w:pPr>
            <w:r w:rsidRPr="00915B6E">
              <w:t>1</w:t>
            </w:r>
          </w:p>
        </w:tc>
        <w:tc>
          <w:tcPr>
            <w:tcW w:w="1241" w:type="dxa"/>
          </w:tcPr>
          <w:p w:rsidR="00055CC1" w:rsidRPr="00915B6E" w:rsidRDefault="00055CC1" w:rsidP="00B564DB">
            <w:pPr>
              <w:spacing w:before="100" w:beforeAutospacing="1" w:after="100" w:afterAutospacing="1" w:line="240" w:lineRule="auto"/>
              <w:contextualSpacing/>
              <w:jc w:val="center"/>
            </w:pPr>
            <w:r w:rsidRPr="00915B6E">
              <w:t>2</w:t>
            </w:r>
          </w:p>
        </w:tc>
        <w:tc>
          <w:tcPr>
            <w:tcW w:w="1276" w:type="dxa"/>
          </w:tcPr>
          <w:p w:rsidR="00055CC1" w:rsidRPr="00915B6E" w:rsidRDefault="00055CC1" w:rsidP="00B564DB">
            <w:pPr>
              <w:spacing w:before="100" w:beforeAutospacing="1" w:after="100" w:afterAutospacing="1" w:line="240" w:lineRule="auto"/>
              <w:contextualSpacing/>
              <w:jc w:val="center"/>
            </w:pPr>
            <w:r>
              <w:t>3</w:t>
            </w:r>
          </w:p>
        </w:tc>
        <w:tc>
          <w:tcPr>
            <w:tcW w:w="1984" w:type="dxa"/>
          </w:tcPr>
          <w:p w:rsidR="00055CC1" w:rsidRPr="00915B6E" w:rsidRDefault="00055CC1" w:rsidP="00B564DB">
            <w:pPr>
              <w:spacing w:before="100" w:beforeAutospacing="1" w:after="100" w:afterAutospacing="1" w:line="240" w:lineRule="auto"/>
              <w:contextualSpacing/>
              <w:jc w:val="center"/>
            </w:pPr>
            <w:r>
              <w:t>4</w:t>
            </w:r>
          </w:p>
        </w:tc>
        <w:tc>
          <w:tcPr>
            <w:tcW w:w="2977" w:type="dxa"/>
          </w:tcPr>
          <w:p w:rsidR="00055CC1" w:rsidRDefault="00055CC1" w:rsidP="00B564DB">
            <w:pPr>
              <w:spacing w:before="100" w:beforeAutospacing="1" w:after="100" w:afterAutospacing="1" w:line="240" w:lineRule="auto"/>
              <w:contextualSpacing/>
              <w:jc w:val="center"/>
            </w:pPr>
            <w:r>
              <w:t>5</w:t>
            </w:r>
          </w:p>
        </w:tc>
        <w:tc>
          <w:tcPr>
            <w:tcW w:w="2126" w:type="dxa"/>
          </w:tcPr>
          <w:p w:rsidR="00055CC1" w:rsidRPr="00915B6E" w:rsidRDefault="00055CC1" w:rsidP="00B564DB">
            <w:pPr>
              <w:spacing w:before="100" w:beforeAutospacing="1" w:after="100" w:afterAutospacing="1" w:line="240" w:lineRule="auto"/>
              <w:contextualSpacing/>
              <w:jc w:val="center"/>
            </w:pPr>
            <w:r>
              <w:t>6</w:t>
            </w:r>
          </w:p>
        </w:tc>
      </w:tr>
      <w:tr w:rsidR="00055CC1" w:rsidRPr="00915B6E" w:rsidTr="00055CC1">
        <w:tc>
          <w:tcPr>
            <w:tcW w:w="710" w:type="dxa"/>
          </w:tcPr>
          <w:p w:rsidR="00055CC1" w:rsidRPr="00915B6E" w:rsidRDefault="00055CC1" w:rsidP="00B564DB">
            <w:pPr>
              <w:spacing w:before="100" w:beforeAutospacing="1" w:after="100" w:afterAutospacing="1" w:line="240" w:lineRule="auto"/>
              <w:contextualSpacing/>
              <w:jc w:val="center"/>
            </w:pPr>
          </w:p>
        </w:tc>
        <w:tc>
          <w:tcPr>
            <w:tcW w:w="1241" w:type="dxa"/>
          </w:tcPr>
          <w:p w:rsidR="00055CC1" w:rsidRPr="00915B6E" w:rsidRDefault="00055CC1" w:rsidP="00B564DB">
            <w:pPr>
              <w:spacing w:before="100" w:beforeAutospacing="1" w:after="100" w:afterAutospacing="1" w:line="240" w:lineRule="auto"/>
              <w:contextualSpacing/>
              <w:jc w:val="center"/>
            </w:pPr>
          </w:p>
        </w:tc>
        <w:tc>
          <w:tcPr>
            <w:tcW w:w="1276" w:type="dxa"/>
          </w:tcPr>
          <w:p w:rsidR="00055CC1" w:rsidRPr="00915B6E" w:rsidRDefault="00055CC1" w:rsidP="00B564DB">
            <w:pPr>
              <w:spacing w:before="100" w:beforeAutospacing="1" w:after="100" w:afterAutospacing="1" w:line="240" w:lineRule="auto"/>
              <w:contextualSpacing/>
              <w:jc w:val="center"/>
            </w:pPr>
          </w:p>
        </w:tc>
        <w:tc>
          <w:tcPr>
            <w:tcW w:w="1984" w:type="dxa"/>
          </w:tcPr>
          <w:p w:rsidR="00055CC1" w:rsidRPr="00915B6E" w:rsidRDefault="00055CC1" w:rsidP="00B564DB">
            <w:pPr>
              <w:spacing w:before="100" w:beforeAutospacing="1" w:after="100" w:afterAutospacing="1" w:line="240" w:lineRule="auto"/>
              <w:contextualSpacing/>
              <w:jc w:val="center"/>
            </w:pPr>
          </w:p>
        </w:tc>
        <w:tc>
          <w:tcPr>
            <w:tcW w:w="2977" w:type="dxa"/>
          </w:tcPr>
          <w:p w:rsidR="00055CC1" w:rsidRPr="00915B6E" w:rsidRDefault="00055CC1" w:rsidP="00B564DB">
            <w:pPr>
              <w:spacing w:before="100" w:beforeAutospacing="1" w:after="100" w:afterAutospacing="1" w:line="240" w:lineRule="auto"/>
              <w:contextualSpacing/>
              <w:jc w:val="center"/>
            </w:pPr>
          </w:p>
        </w:tc>
        <w:tc>
          <w:tcPr>
            <w:tcW w:w="2126" w:type="dxa"/>
          </w:tcPr>
          <w:p w:rsidR="00055CC1" w:rsidRPr="00915B6E" w:rsidRDefault="00055CC1" w:rsidP="00B564DB">
            <w:pPr>
              <w:spacing w:before="100" w:beforeAutospacing="1" w:after="100" w:afterAutospacing="1" w:line="240" w:lineRule="auto"/>
              <w:contextualSpacing/>
              <w:jc w:val="center"/>
            </w:pPr>
          </w:p>
        </w:tc>
      </w:tr>
      <w:tr w:rsidR="00055CC1" w:rsidRPr="00915B6E" w:rsidTr="00055CC1">
        <w:tc>
          <w:tcPr>
            <w:tcW w:w="710" w:type="dxa"/>
          </w:tcPr>
          <w:p w:rsidR="00055CC1" w:rsidRPr="00915B6E" w:rsidRDefault="00055CC1" w:rsidP="00B564DB">
            <w:pPr>
              <w:spacing w:before="100" w:beforeAutospacing="1" w:after="100" w:afterAutospacing="1" w:line="240" w:lineRule="auto"/>
              <w:contextualSpacing/>
              <w:jc w:val="center"/>
            </w:pPr>
          </w:p>
        </w:tc>
        <w:tc>
          <w:tcPr>
            <w:tcW w:w="1241" w:type="dxa"/>
          </w:tcPr>
          <w:p w:rsidR="00055CC1" w:rsidRPr="00915B6E" w:rsidRDefault="00055CC1" w:rsidP="00B564DB">
            <w:pPr>
              <w:spacing w:before="100" w:beforeAutospacing="1" w:after="100" w:afterAutospacing="1" w:line="240" w:lineRule="auto"/>
              <w:contextualSpacing/>
              <w:jc w:val="center"/>
            </w:pPr>
          </w:p>
        </w:tc>
        <w:tc>
          <w:tcPr>
            <w:tcW w:w="1276" w:type="dxa"/>
          </w:tcPr>
          <w:p w:rsidR="00055CC1" w:rsidRPr="00915B6E" w:rsidRDefault="00055CC1" w:rsidP="00B564DB">
            <w:pPr>
              <w:spacing w:before="100" w:beforeAutospacing="1" w:after="100" w:afterAutospacing="1" w:line="240" w:lineRule="auto"/>
              <w:contextualSpacing/>
              <w:jc w:val="center"/>
            </w:pPr>
          </w:p>
        </w:tc>
        <w:tc>
          <w:tcPr>
            <w:tcW w:w="1984" w:type="dxa"/>
          </w:tcPr>
          <w:p w:rsidR="00055CC1" w:rsidRPr="00915B6E" w:rsidRDefault="00055CC1" w:rsidP="00B564DB">
            <w:pPr>
              <w:spacing w:before="100" w:beforeAutospacing="1" w:after="100" w:afterAutospacing="1" w:line="240" w:lineRule="auto"/>
              <w:contextualSpacing/>
              <w:jc w:val="center"/>
            </w:pPr>
            <w:r>
              <w:t xml:space="preserve"> </w:t>
            </w:r>
          </w:p>
        </w:tc>
        <w:tc>
          <w:tcPr>
            <w:tcW w:w="2977" w:type="dxa"/>
          </w:tcPr>
          <w:p w:rsidR="00055CC1" w:rsidRPr="00915B6E" w:rsidRDefault="00055CC1" w:rsidP="00B564DB">
            <w:pPr>
              <w:spacing w:before="100" w:beforeAutospacing="1" w:after="100" w:afterAutospacing="1" w:line="240" w:lineRule="auto"/>
              <w:contextualSpacing/>
              <w:jc w:val="center"/>
            </w:pPr>
          </w:p>
        </w:tc>
        <w:tc>
          <w:tcPr>
            <w:tcW w:w="2126" w:type="dxa"/>
          </w:tcPr>
          <w:p w:rsidR="00055CC1" w:rsidRPr="00915B6E" w:rsidRDefault="00055CC1" w:rsidP="00B564DB">
            <w:pPr>
              <w:spacing w:before="100" w:beforeAutospacing="1" w:after="100" w:afterAutospacing="1" w:line="240" w:lineRule="auto"/>
              <w:contextualSpacing/>
              <w:jc w:val="center"/>
            </w:pPr>
          </w:p>
        </w:tc>
      </w:tr>
    </w:tbl>
    <w:p w:rsidR="00055CC1" w:rsidRPr="005E047A" w:rsidRDefault="00055CC1" w:rsidP="00B564DB">
      <w:pPr>
        <w:spacing w:before="100" w:beforeAutospacing="1" w:after="100" w:afterAutospacing="1" w:line="240" w:lineRule="auto"/>
        <w:contextualSpacing/>
        <w:jc w:val="center"/>
        <w:rPr>
          <w:rFonts w:ascii="Times New Roman" w:hAnsi="Times New Roman" w:cs="Times New Roman"/>
          <w:b/>
          <w:i/>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Начальник отдела кадров                                  ____________________(подпись, Ф.И.О)</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proofErr w:type="gramStart"/>
      <w:r w:rsidRPr="005E047A">
        <w:rPr>
          <w:rFonts w:ascii="Times New Roman" w:hAnsi="Times New Roman" w:cs="Times New Roman"/>
          <w:sz w:val="24"/>
          <w:szCs w:val="24"/>
        </w:rPr>
        <w:t>Ответственный</w:t>
      </w:r>
      <w:proofErr w:type="gramEnd"/>
      <w:r w:rsidRPr="005E047A">
        <w:rPr>
          <w:rFonts w:ascii="Times New Roman" w:hAnsi="Times New Roman" w:cs="Times New Roman"/>
          <w:sz w:val="24"/>
          <w:szCs w:val="24"/>
        </w:rPr>
        <w:t xml:space="preserve"> за проведение медосмотров     ____________________(подпись, Ф.И.О.)</w:t>
      </w:r>
    </w:p>
    <w:p w:rsidR="005E047A" w:rsidRPr="005E047A" w:rsidRDefault="005E047A" w:rsidP="00B564DB">
      <w:pPr>
        <w:spacing w:before="100" w:beforeAutospacing="1" w:after="100" w:afterAutospacing="1" w:line="240" w:lineRule="auto"/>
        <w:contextualSpacing/>
        <w:rPr>
          <w:rFonts w:ascii="Times New Roman" w:hAnsi="Times New Roman" w:cs="Times New Roman"/>
          <w:sz w:val="24"/>
          <w:szCs w:val="24"/>
        </w:rPr>
      </w:pPr>
      <w:r w:rsidRPr="005E047A">
        <w:rPr>
          <w:rFonts w:ascii="Times New Roman" w:hAnsi="Times New Roman" w:cs="Times New Roman"/>
          <w:sz w:val="24"/>
          <w:szCs w:val="24"/>
        </w:rPr>
        <w:t>(полное наименование должности)</w:t>
      </w:r>
      <w:r w:rsidRPr="005E047A">
        <w:rPr>
          <w:rFonts w:ascii="Times New Roman" w:hAnsi="Times New Roman" w:cs="Times New Roman"/>
          <w:sz w:val="24"/>
          <w:szCs w:val="24"/>
        </w:rPr>
        <w:br w:type="textWrapping" w:clear="all"/>
      </w:r>
    </w:p>
    <w:p w:rsidR="005E047A" w:rsidRPr="005E047A" w:rsidRDefault="005E047A" w:rsidP="00B564DB">
      <w:pPr>
        <w:pStyle w:val="P14"/>
        <w:spacing w:before="100" w:beforeAutospacing="1" w:after="100" w:afterAutospacing="1"/>
        <w:contextualSpacing/>
        <w:rPr>
          <w:rFonts w:cs="Times New Roman"/>
          <w:sz w:val="24"/>
          <w:szCs w:val="24"/>
        </w:rPr>
      </w:pPr>
    </w:p>
    <w:p w:rsidR="005E047A" w:rsidRPr="005E047A" w:rsidRDefault="005E047A" w:rsidP="00B564DB">
      <w:pPr>
        <w:pStyle w:val="P14"/>
        <w:spacing w:before="100" w:beforeAutospacing="1" w:after="100" w:afterAutospacing="1"/>
        <w:contextualSpacing/>
        <w:rPr>
          <w:rFonts w:cs="Times New Roman"/>
          <w:sz w:val="24"/>
          <w:szCs w:val="24"/>
        </w:rPr>
      </w:pPr>
    </w:p>
    <w:p w:rsidR="005E047A" w:rsidRPr="005E047A" w:rsidRDefault="005E047A" w:rsidP="00B564DB">
      <w:pPr>
        <w:pStyle w:val="P14"/>
        <w:spacing w:before="100" w:beforeAutospacing="1" w:after="100" w:afterAutospacing="1"/>
        <w:contextualSpacing/>
        <w:rPr>
          <w:rFonts w:cs="Times New Roman"/>
          <w:sz w:val="24"/>
          <w:szCs w:val="24"/>
        </w:rPr>
      </w:pPr>
    </w:p>
    <w:p w:rsidR="005E047A" w:rsidRPr="005E047A" w:rsidRDefault="005E047A" w:rsidP="00B564DB">
      <w:pPr>
        <w:pStyle w:val="P14"/>
        <w:spacing w:before="100" w:beforeAutospacing="1" w:after="100" w:afterAutospacing="1"/>
        <w:contextualSpacing/>
        <w:rPr>
          <w:rFonts w:cs="Times New Roman"/>
          <w:sz w:val="24"/>
          <w:szCs w:val="24"/>
        </w:rPr>
      </w:pPr>
    </w:p>
    <w:p w:rsidR="005E047A" w:rsidRPr="005E047A" w:rsidRDefault="005E047A" w:rsidP="00B564DB">
      <w:pPr>
        <w:pStyle w:val="P14"/>
        <w:spacing w:before="100" w:beforeAutospacing="1" w:after="100" w:afterAutospacing="1"/>
        <w:contextualSpacing/>
        <w:rPr>
          <w:rFonts w:cs="Times New Roman"/>
          <w:sz w:val="24"/>
          <w:szCs w:val="24"/>
        </w:rPr>
      </w:pPr>
    </w:p>
    <w:p w:rsidR="005E047A" w:rsidRPr="005E047A" w:rsidRDefault="005E047A" w:rsidP="00B564DB">
      <w:pPr>
        <w:pStyle w:val="P14"/>
        <w:spacing w:before="100" w:beforeAutospacing="1" w:after="100" w:afterAutospacing="1"/>
        <w:contextualSpacing/>
        <w:rPr>
          <w:rFonts w:cs="Times New Roman"/>
          <w:sz w:val="24"/>
          <w:szCs w:val="24"/>
        </w:rPr>
      </w:pPr>
    </w:p>
    <w:p w:rsidR="00DF0D54" w:rsidRPr="004536F8" w:rsidRDefault="00DF0D54" w:rsidP="00B564DB">
      <w:pPr>
        <w:spacing w:before="100" w:beforeAutospacing="1" w:after="100" w:afterAutospacing="1" w:line="240" w:lineRule="auto"/>
        <w:contextualSpacing/>
        <w:rPr>
          <w:rFonts w:ascii="Times New Roman" w:hAnsi="Times New Roman" w:cs="Times New Roman"/>
          <w:sz w:val="24"/>
          <w:szCs w:val="24"/>
        </w:rPr>
      </w:pPr>
    </w:p>
    <w:sectPr w:rsidR="00DF0D54" w:rsidRPr="004536F8" w:rsidSect="004536F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sig w:usb0="00000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name w:val="WW8Num4"/>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709"/>
        </w:tabs>
        <w:ind w:left="709"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AB03B4E"/>
    <w:multiLevelType w:val="multilevel"/>
    <w:tmpl w:val="BCCA3DDE"/>
    <w:lvl w:ilvl="0">
      <w:start w:val="11"/>
      <w:numFmt w:val="decimal"/>
      <w:lvlText w:val="%1."/>
      <w:lvlJc w:val="left"/>
      <w:pPr>
        <w:ind w:left="435" w:hanging="435"/>
      </w:pPr>
      <w:rPr>
        <w:rFonts w:hint="default"/>
        <w:b w:val="0"/>
      </w:rPr>
    </w:lvl>
    <w:lvl w:ilvl="1">
      <w:start w:val="2"/>
      <w:numFmt w:val="decimal"/>
      <w:lvlText w:val="%1.%2."/>
      <w:lvlJc w:val="left"/>
      <w:pPr>
        <w:ind w:left="855" w:hanging="435"/>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4">
    <w:nsid w:val="0D897D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D5614"/>
    <w:multiLevelType w:val="multilevel"/>
    <w:tmpl w:val="16E4ABB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2E71DD"/>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AA268CE"/>
    <w:multiLevelType w:val="hybridMultilevel"/>
    <w:tmpl w:val="DC94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A500E"/>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99336F1"/>
    <w:multiLevelType w:val="multilevel"/>
    <w:tmpl w:val="D06C7EEA"/>
    <w:lvl w:ilvl="0">
      <w:start w:val="1"/>
      <w:numFmt w:val="decimal"/>
      <w:lvlText w:val="%1."/>
      <w:lvlJc w:val="left"/>
      <w:pPr>
        <w:ind w:left="720" w:hanging="360"/>
      </w:pPr>
      <w:rPr>
        <w:rFonts w:hint="default"/>
      </w:rPr>
    </w:lvl>
    <w:lvl w:ilvl="1">
      <w:start w:val="6"/>
      <w:numFmt w:val="decimal"/>
      <w:isLgl/>
      <w:lvlText w:val="%1.%2."/>
      <w:lvlJc w:val="left"/>
      <w:pPr>
        <w:ind w:left="1125" w:hanging="4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10">
    <w:nsid w:val="2D3B6F63"/>
    <w:multiLevelType w:val="hybridMultilevel"/>
    <w:tmpl w:val="B856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596C3F"/>
    <w:multiLevelType w:val="multilevel"/>
    <w:tmpl w:val="1210768A"/>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8724"/>
        </w:tabs>
        <w:ind w:left="872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2">
    <w:nsid w:val="43BB247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54D376B5"/>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75F2203B"/>
    <w:multiLevelType w:val="multilevel"/>
    <w:tmpl w:val="4E06D5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A491678"/>
    <w:multiLevelType w:val="multilevel"/>
    <w:tmpl w:val="03A4F6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3"/>
  </w:num>
  <w:num w:numId="2">
    <w:abstractNumId w:val="12"/>
  </w:num>
  <w:num w:numId="3">
    <w:abstractNumId w:val="8"/>
  </w:num>
  <w:num w:numId="4">
    <w:abstractNumId w:val="15"/>
  </w:num>
  <w:num w:numId="5">
    <w:abstractNumId w:val="11"/>
  </w:num>
  <w:num w:numId="6">
    <w:abstractNumId w:val="5"/>
  </w:num>
  <w:num w:numId="7">
    <w:abstractNumId w:val="7"/>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3"/>
  </w:num>
  <w:num w:numId="13">
    <w:abstractNumId w:val="9"/>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1BCB"/>
    <w:rsid w:val="000408CD"/>
    <w:rsid w:val="00055CC1"/>
    <w:rsid w:val="000D0FFA"/>
    <w:rsid w:val="000D23F4"/>
    <w:rsid w:val="0013793C"/>
    <w:rsid w:val="001567FE"/>
    <w:rsid w:val="001D7289"/>
    <w:rsid w:val="00205638"/>
    <w:rsid w:val="0026387F"/>
    <w:rsid w:val="00283D52"/>
    <w:rsid w:val="002901CA"/>
    <w:rsid w:val="00364410"/>
    <w:rsid w:val="00440C91"/>
    <w:rsid w:val="004536F8"/>
    <w:rsid w:val="004D1BCB"/>
    <w:rsid w:val="004F6610"/>
    <w:rsid w:val="00537481"/>
    <w:rsid w:val="005704B5"/>
    <w:rsid w:val="005A2C86"/>
    <w:rsid w:val="005C24E1"/>
    <w:rsid w:val="005C5AED"/>
    <w:rsid w:val="005E047A"/>
    <w:rsid w:val="00606462"/>
    <w:rsid w:val="00644375"/>
    <w:rsid w:val="006B21F9"/>
    <w:rsid w:val="006E1E32"/>
    <w:rsid w:val="00776151"/>
    <w:rsid w:val="007A7239"/>
    <w:rsid w:val="00853725"/>
    <w:rsid w:val="008D725E"/>
    <w:rsid w:val="00990555"/>
    <w:rsid w:val="00A035E8"/>
    <w:rsid w:val="00A16053"/>
    <w:rsid w:val="00A474CA"/>
    <w:rsid w:val="00A51A02"/>
    <w:rsid w:val="00A96EB4"/>
    <w:rsid w:val="00AB2DD3"/>
    <w:rsid w:val="00AE104A"/>
    <w:rsid w:val="00B27A3C"/>
    <w:rsid w:val="00B30E27"/>
    <w:rsid w:val="00B564DB"/>
    <w:rsid w:val="00B8399E"/>
    <w:rsid w:val="00B95BBA"/>
    <w:rsid w:val="00C37270"/>
    <w:rsid w:val="00C562DD"/>
    <w:rsid w:val="00D452F0"/>
    <w:rsid w:val="00D63385"/>
    <w:rsid w:val="00DD2C5E"/>
    <w:rsid w:val="00DD6A81"/>
    <w:rsid w:val="00DF0D54"/>
    <w:rsid w:val="00E02481"/>
    <w:rsid w:val="00E03182"/>
    <w:rsid w:val="00E46A22"/>
    <w:rsid w:val="00E64905"/>
    <w:rsid w:val="00E85A23"/>
    <w:rsid w:val="00F055A9"/>
    <w:rsid w:val="00F10374"/>
    <w:rsid w:val="00F22319"/>
    <w:rsid w:val="00F41660"/>
    <w:rsid w:val="00FB5EB9"/>
    <w:rsid w:val="00FC1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7F"/>
  </w:style>
  <w:style w:type="paragraph" w:styleId="1">
    <w:name w:val="heading 1"/>
    <w:basedOn w:val="a"/>
    <w:next w:val="a"/>
    <w:link w:val="10"/>
    <w:qFormat/>
    <w:rsid w:val="00DF0D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F0D54"/>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DF0D54"/>
    <w:pPr>
      <w:keepNext/>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F0D54"/>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DF0D54"/>
    <w:pPr>
      <w:keepNext/>
      <w:spacing w:after="0" w:line="240" w:lineRule="auto"/>
      <w:jc w:val="center"/>
      <w:outlineLvl w:val="4"/>
    </w:pPr>
    <w:rPr>
      <w:rFonts w:ascii="Times New Roman" w:eastAsia="Times New Roman" w:hAnsi="Times New Roman" w:cs="Times New Roman"/>
      <w:b/>
      <w:sz w:val="18"/>
      <w:szCs w:val="20"/>
      <w:lang w:eastAsia="ru-RU"/>
    </w:rPr>
  </w:style>
  <w:style w:type="paragraph" w:styleId="6">
    <w:name w:val="heading 6"/>
    <w:basedOn w:val="a"/>
    <w:next w:val="a"/>
    <w:link w:val="60"/>
    <w:qFormat/>
    <w:rsid w:val="00DF0D54"/>
    <w:pPr>
      <w:keepNext/>
      <w:spacing w:after="0" w:line="240" w:lineRule="auto"/>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D54"/>
    <w:rPr>
      <w:rFonts w:ascii="Arial" w:eastAsia="Times New Roman" w:hAnsi="Arial" w:cs="Arial"/>
      <w:b/>
      <w:bCs/>
      <w:kern w:val="32"/>
      <w:sz w:val="32"/>
      <w:szCs w:val="32"/>
      <w:lang w:eastAsia="ru-RU"/>
    </w:rPr>
  </w:style>
  <w:style w:type="character" w:customStyle="1" w:styleId="20">
    <w:name w:val="Заголовок 2 Знак"/>
    <w:basedOn w:val="a0"/>
    <w:link w:val="2"/>
    <w:rsid w:val="00DF0D54"/>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F0D5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F0D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F0D54"/>
    <w:rPr>
      <w:rFonts w:ascii="Times New Roman" w:eastAsia="Times New Roman" w:hAnsi="Times New Roman" w:cs="Times New Roman"/>
      <w:b/>
      <w:sz w:val="18"/>
      <w:szCs w:val="20"/>
      <w:lang w:eastAsia="ru-RU"/>
    </w:rPr>
  </w:style>
  <w:style w:type="character" w:customStyle="1" w:styleId="60">
    <w:name w:val="Заголовок 6 Знак"/>
    <w:basedOn w:val="a0"/>
    <w:link w:val="6"/>
    <w:rsid w:val="00DF0D54"/>
    <w:rPr>
      <w:rFonts w:ascii="Times New Roman" w:eastAsia="Times New Roman" w:hAnsi="Times New Roman" w:cs="Times New Roman"/>
      <w:b/>
      <w:sz w:val="24"/>
      <w:szCs w:val="20"/>
      <w:lang w:eastAsia="ru-RU"/>
    </w:rPr>
  </w:style>
  <w:style w:type="paragraph" w:styleId="a3">
    <w:name w:val="Body Text"/>
    <w:basedOn w:val="a"/>
    <w:link w:val="a4"/>
    <w:rsid w:val="00DF0D54"/>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DF0D54"/>
    <w:rPr>
      <w:rFonts w:ascii="Times New Roman" w:eastAsia="Times New Roman" w:hAnsi="Times New Roman" w:cs="Times New Roman"/>
      <w:sz w:val="24"/>
      <w:szCs w:val="20"/>
      <w:lang w:eastAsia="ru-RU"/>
    </w:rPr>
  </w:style>
  <w:style w:type="paragraph" w:styleId="a5">
    <w:name w:val="List"/>
    <w:basedOn w:val="a"/>
    <w:rsid w:val="00DF0D54"/>
    <w:pPr>
      <w:spacing w:after="0" w:line="240" w:lineRule="auto"/>
      <w:ind w:left="283" w:hanging="283"/>
    </w:pPr>
    <w:rPr>
      <w:rFonts w:ascii="Times New Roman" w:eastAsia="Times New Roman" w:hAnsi="Times New Roman" w:cs="Times New Roman"/>
      <w:sz w:val="20"/>
      <w:szCs w:val="20"/>
      <w:lang w:eastAsia="ru-RU"/>
    </w:rPr>
  </w:style>
  <w:style w:type="paragraph" w:styleId="21">
    <w:name w:val="Body Text 2"/>
    <w:basedOn w:val="a"/>
    <w:link w:val="22"/>
    <w:rsid w:val="00DF0D54"/>
    <w:pPr>
      <w:spacing w:after="0" w:line="240" w:lineRule="auto"/>
      <w:jc w:val="both"/>
    </w:pPr>
    <w:rPr>
      <w:rFonts w:ascii="Times New Roman" w:eastAsia="Times New Roman" w:hAnsi="Times New Roman" w:cs="Times New Roman"/>
      <w:sz w:val="18"/>
      <w:szCs w:val="20"/>
      <w:lang w:eastAsia="ru-RU"/>
    </w:rPr>
  </w:style>
  <w:style w:type="character" w:customStyle="1" w:styleId="22">
    <w:name w:val="Основной текст 2 Знак"/>
    <w:basedOn w:val="a0"/>
    <w:link w:val="21"/>
    <w:rsid w:val="00DF0D54"/>
    <w:rPr>
      <w:rFonts w:ascii="Times New Roman" w:eastAsia="Times New Roman" w:hAnsi="Times New Roman" w:cs="Times New Roman"/>
      <w:sz w:val="18"/>
      <w:szCs w:val="20"/>
      <w:lang w:eastAsia="ru-RU"/>
    </w:rPr>
  </w:style>
  <w:style w:type="character" w:styleId="a6">
    <w:name w:val="Strong"/>
    <w:uiPriority w:val="22"/>
    <w:qFormat/>
    <w:rsid w:val="00DF0D54"/>
    <w:rPr>
      <w:b/>
      <w:bCs/>
    </w:rPr>
  </w:style>
  <w:style w:type="paragraph" w:styleId="31">
    <w:name w:val="Body Text Indent 3"/>
    <w:basedOn w:val="a"/>
    <w:link w:val="32"/>
    <w:rsid w:val="00DF0D5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F0D54"/>
    <w:rPr>
      <w:rFonts w:ascii="Times New Roman" w:eastAsia="Times New Roman" w:hAnsi="Times New Roman" w:cs="Times New Roman"/>
      <w:sz w:val="16"/>
      <w:szCs w:val="16"/>
      <w:lang w:eastAsia="ru-RU"/>
    </w:rPr>
  </w:style>
  <w:style w:type="paragraph" w:customStyle="1" w:styleId="text">
    <w:name w:val="text"/>
    <w:basedOn w:val="a"/>
    <w:rsid w:val="00DF0D54"/>
    <w:pPr>
      <w:spacing w:before="75" w:after="150" w:line="360" w:lineRule="auto"/>
      <w:ind w:firstLine="375"/>
      <w:jc w:val="both"/>
    </w:pPr>
    <w:rPr>
      <w:rFonts w:ascii="Arial" w:eastAsia="Times New Roman" w:hAnsi="Arial" w:cs="Arial"/>
      <w:sz w:val="24"/>
      <w:szCs w:val="24"/>
      <w:lang w:eastAsia="ru-RU"/>
    </w:rPr>
  </w:style>
  <w:style w:type="character" w:styleId="a7">
    <w:name w:val="Hyperlink"/>
    <w:rsid w:val="00DF0D54"/>
    <w:rPr>
      <w:color w:val="0000FF"/>
      <w:u w:val="single"/>
    </w:rPr>
  </w:style>
  <w:style w:type="paragraph" w:customStyle="1" w:styleId="ConsPlusNormal">
    <w:name w:val="ConsPlusNormal"/>
    <w:rsid w:val="00DF0D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llowedHyperlink"/>
    <w:rsid w:val="00DF0D54"/>
    <w:rPr>
      <w:color w:val="800080"/>
      <w:u w:val="single"/>
    </w:rPr>
  </w:style>
  <w:style w:type="paragraph" w:styleId="a9">
    <w:name w:val="footer"/>
    <w:basedOn w:val="a"/>
    <w:link w:val="aa"/>
    <w:rsid w:val="00DF0D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DF0D54"/>
    <w:rPr>
      <w:rFonts w:ascii="Times New Roman" w:eastAsia="Times New Roman" w:hAnsi="Times New Roman" w:cs="Times New Roman"/>
      <w:sz w:val="20"/>
      <w:szCs w:val="20"/>
      <w:lang w:eastAsia="ru-RU"/>
    </w:rPr>
  </w:style>
  <w:style w:type="character" w:styleId="ab">
    <w:name w:val="page number"/>
    <w:basedOn w:val="a0"/>
    <w:rsid w:val="00DF0D54"/>
  </w:style>
  <w:style w:type="character" w:customStyle="1" w:styleId="apple-converted-space">
    <w:name w:val="apple-converted-space"/>
    <w:basedOn w:val="a0"/>
    <w:rsid w:val="00DF0D54"/>
  </w:style>
  <w:style w:type="paragraph" w:styleId="ac">
    <w:name w:val="No Spacing"/>
    <w:uiPriority w:val="1"/>
    <w:qFormat/>
    <w:rsid w:val="00DF0D54"/>
    <w:pPr>
      <w:spacing w:after="0" w:line="240" w:lineRule="auto"/>
    </w:pPr>
    <w:rPr>
      <w:rFonts w:ascii="Times New Roman" w:eastAsia="Times New Roman" w:hAnsi="Times New Roman" w:cs="Times New Roman"/>
      <w:sz w:val="20"/>
      <w:szCs w:val="20"/>
      <w:lang w:eastAsia="ru-RU"/>
    </w:rPr>
  </w:style>
  <w:style w:type="paragraph" w:customStyle="1" w:styleId="ad">
    <w:name w:val="Знак"/>
    <w:basedOn w:val="a"/>
    <w:rsid w:val="00DF0D54"/>
    <w:pPr>
      <w:spacing w:after="0" w:line="240" w:lineRule="auto"/>
    </w:pPr>
    <w:rPr>
      <w:rFonts w:ascii="Verdana" w:eastAsia="Times New Roman" w:hAnsi="Verdana" w:cs="Verdana"/>
      <w:sz w:val="20"/>
      <w:szCs w:val="20"/>
      <w:lang w:val="en-US"/>
    </w:rPr>
  </w:style>
  <w:style w:type="paragraph" w:styleId="ae">
    <w:name w:val="Normal (Web)"/>
    <w:basedOn w:val="a"/>
    <w:uiPriority w:val="99"/>
    <w:rsid w:val="00DF0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
    <w:basedOn w:val="a"/>
    <w:rsid w:val="00DF0D54"/>
    <w:pPr>
      <w:spacing w:after="240" w:line="240" w:lineRule="auto"/>
    </w:pPr>
    <w:rPr>
      <w:rFonts w:ascii="Times New Roman" w:eastAsia="Times New Roman" w:hAnsi="Times New Roman" w:cs="Times New Roman"/>
      <w:sz w:val="24"/>
      <w:szCs w:val="20"/>
      <w:lang w:val="en-US"/>
    </w:rPr>
  </w:style>
  <w:style w:type="paragraph" w:styleId="af">
    <w:name w:val="Balloon Text"/>
    <w:basedOn w:val="a"/>
    <w:link w:val="af0"/>
    <w:rsid w:val="00DF0D54"/>
    <w:pPr>
      <w:spacing w:after="0" w:line="240" w:lineRule="auto"/>
    </w:pPr>
    <w:rPr>
      <w:rFonts w:ascii="Segoe UI" w:eastAsia="Times New Roman" w:hAnsi="Segoe UI" w:cs="Times New Roman"/>
      <w:sz w:val="18"/>
      <w:szCs w:val="18"/>
      <w:lang w:eastAsia="ru-RU"/>
    </w:rPr>
  </w:style>
  <w:style w:type="character" w:customStyle="1" w:styleId="af0">
    <w:name w:val="Текст выноски Знак"/>
    <w:basedOn w:val="a0"/>
    <w:link w:val="af"/>
    <w:rsid w:val="00DF0D54"/>
    <w:rPr>
      <w:rFonts w:ascii="Segoe UI" w:eastAsia="Times New Roman" w:hAnsi="Segoe UI" w:cs="Times New Roman"/>
      <w:sz w:val="18"/>
      <w:szCs w:val="18"/>
      <w:lang w:eastAsia="ru-RU"/>
    </w:rPr>
  </w:style>
  <w:style w:type="paragraph" w:styleId="af1">
    <w:name w:val="List Paragraph"/>
    <w:basedOn w:val="a"/>
    <w:uiPriority w:val="34"/>
    <w:qFormat/>
    <w:rsid w:val="00DF0D5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2">
    <w:name w:val="header"/>
    <w:basedOn w:val="a"/>
    <w:link w:val="af3"/>
    <w:rsid w:val="00DF0D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DF0D54"/>
    <w:rPr>
      <w:rFonts w:ascii="Times New Roman" w:eastAsia="Times New Roman" w:hAnsi="Times New Roman" w:cs="Times New Roman"/>
      <w:sz w:val="20"/>
      <w:szCs w:val="20"/>
      <w:lang w:eastAsia="ru-RU"/>
    </w:rPr>
  </w:style>
  <w:style w:type="character" w:customStyle="1" w:styleId="af4">
    <w:name w:val="Основной текст_"/>
    <w:rsid w:val="00DF0D54"/>
    <w:rPr>
      <w:rFonts w:ascii="Times New Roman" w:hAnsi="Times New Roman" w:cs="Times New Roman"/>
      <w:spacing w:val="-9"/>
      <w:u w:val="none"/>
    </w:rPr>
  </w:style>
  <w:style w:type="character" w:customStyle="1" w:styleId="12">
    <w:name w:val="Основной текст + 12"/>
    <w:aliases w:val="5 pt3"/>
    <w:uiPriority w:val="99"/>
    <w:rsid w:val="00DF0D54"/>
    <w:rPr>
      <w:sz w:val="25"/>
      <w:szCs w:val="25"/>
      <w:shd w:val="clear" w:color="auto" w:fill="FFFFFF"/>
    </w:rPr>
  </w:style>
  <w:style w:type="paragraph" w:customStyle="1" w:styleId="P11">
    <w:name w:val="P11"/>
    <w:basedOn w:val="a"/>
    <w:rsid w:val="00D452F0"/>
    <w:pPr>
      <w:widowControl w:val="0"/>
      <w:suppressAutoHyphens/>
      <w:spacing w:after="0" w:line="240" w:lineRule="auto"/>
      <w:jc w:val="both"/>
    </w:pPr>
    <w:rPr>
      <w:rFonts w:ascii="Times New Roman" w:eastAsia="DejaVu Sans" w:hAnsi="Times New Roman" w:cs="DejaVu Sans"/>
      <w:sz w:val="18"/>
      <w:szCs w:val="20"/>
      <w:lang w:eastAsia="zh-CN"/>
    </w:rPr>
  </w:style>
  <w:style w:type="character" w:customStyle="1" w:styleId="T28">
    <w:name w:val="T28"/>
    <w:rsid w:val="00D452F0"/>
  </w:style>
  <w:style w:type="paragraph" w:customStyle="1" w:styleId="P9">
    <w:name w:val="P9"/>
    <w:basedOn w:val="a"/>
    <w:rsid w:val="00D452F0"/>
    <w:pPr>
      <w:widowControl w:val="0"/>
      <w:suppressAutoHyphens/>
      <w:spacing w:after="0" w:line="240" w:lineRule="auto"/>
      <w:jc w:val="center"/>
    </w:pPr>
    <w:rPr>
      <w:rFonts w:ascii="Times New Roman" w:eastAsia="DejaVu Sans" w:hAnsi="Times New Roman" w:cs="DejaVu Sans"/>
      <w:sz w:val="18"/>
      <w:szCs w:val="20"/>
      <w:lang w:eastAsia="zh-CN"/>
    </w:rPr>
  </w:style>
  <w:style w:type="paragraph" w:customStyle="1" w:styleId="P10">
    <w:name w:val="P10"/>
    <w:basedOn w:val="a"/>
    <w:rsid w:val="00D452F0"/>
    <w:pPr>
      <w:widowControl w:val="0"/>
      <w:suppressAutoHyphens/>
      <w:spacing w:after="0" w:line="240" w:lineRule="auto"/>
      <w:jc w:val="center"/>
    </w:pPr>
    <w:rPr>
      <w:rFonts w:ascii="Times New Roman" w:eastAsia="DejaVu Sans" w:hAnsi="Times New Roman" w:cs="DejaVu Sans"/>
      <w:sz w:val="18"/>
      <w:szCs w:val="20"/>
      <w:lang w:eastAsia="zh-CN"/>
    </w:rPr>
  </w:style>
  <w:style w:type="paragraph" w:customStyle="1" w:styleId="P2">
    <w:name w:val="P2"/>
    <w:basedOn w:val="a"/>
    <w:rsid w:val="005704B5"/>
    <w:pPr>
      <w:widowControl w:val="0"/>
      <w:suppressAutoHyphens/>
      <w:spacing w:after="0" w:line="240" w:lineRule="auto"/>
      <w:jc w:val="both"/>
    </w:pPr>
    <w:rPr>
      <w:rFonts w:ascii="Times New Roman" w:eastAsia="DejaVu Sans" w:hAnsi="Times New Roman" w:cs="DejaVu Sans"/>
      <w:sz w:val="18"/>
      <w:szCs w:val="20"/>
      <w:lang w:eastAsia="zh-CN"/>
    </w:rPr>
  </w:style>
  <w:style w:type="paragraph" w:customStyle="1" w:styleId="P14">
    <w:name w:val="P14"/>
    <w:basedOn w:val="a"/>
    <w:rsid w:val="005704B5"/>
    <w:pPr>
      <w:widowControl w:val="0"/>
      <w:suppressAutoHyphens/>
      <w:spacing w:after="0" w:line="240" w:lineRule="auto"/>
      <w:jc w:val="center"/>
    </w:pPr>
    <w:rPr>
      <w:rFonts w:ascii="Times New Roman" w:eastAsia="DejaVu Sans" w:hAnsi="Times New Roman" w:cs="DejaVu Sans"/>
      <w:b/>
      <w:sz w:val="18"/>
      <w:szCs w:val="20"/>
      <w:lang w:eastAsia="zh-CN"/>
    </w:rPr>
  </w:style>
  <w:style w:type="character" w:customStyle="1" w:styleId="T19">
    <w:name w:val="T19"/>
    <w:rsid w:val="005704B5"/>
  </w:style>
  <w:style w:type="character" w:customStyle="1" w:styleId="T20">
    <w:name w:val="T20"/>
    <w:rsid w:val="005704B5"/>
  </w:style>
  <w:style w:type="character" w:customStyle="1" w:styleId="T21">
    <w:name w:val="T21"/>
    <w:rsid w:val="005704B5"/>
  </w:style>
  <w:style w:type="character" w:customStyle="1" w:styleId="T22">
    <w:name w:val="T22"/>
    <w:rsid w:val="005704B5"/>
  </w:style>
  <w:style w:type="paragraph" w:customStyle="1" w:styleId="P4">
    <w:name w:val="P4"/>
    <w:basedOn w:val="a"/>
    <w:rsid w:val="005704B5"/>
    <w:pPr>
      <w:widowControl w:val="0"/>
      <w:suppressAutoHyphens/>
      <w:spacing w:after="0" w:line="240" w:lineRule="auto"/>
      <w:jc w:val="both"/>
    </w:pPr>
    <w:rPr>
      <w:rFonts w:ascii="Times New Roman" w:eastAsia="DejaVu Sans" w:hAnsi="Times New Roman" w:cs="DejaVu Sans"/>
      <w:sz w:val="18"/>
      <w:szCs w:val="20"/>
      <w:lang w:eastAsia="zh-CN"/>
    </w:rPr>
  </w:style>
  <w:style w:type="character" w:customStyle="1" w:styleId="T23">
    <w:name w:val="T23"/>
    <w:rsid w:val="00DD2C5E"/>
  </w:style>
  <w:style w:type="character" w:customStyle="1" w:styleId="T24">
    <w:name w:val="T24"/>
    <w:rsid w:val="00F10374"/>
  </w:style>
  <w:style w:type="character" w:customStyle="1" w:styleId="T16">
    <w:name w:val="T16"/>
    <w:rsid w:val="00A16053"/>
    <w:rPr>
      <w:rFonts w:ascii="Times New Roman" w:hAnsi="Times New Roman" w:cs="Times New Roman"/>
      <w:b/>
      <w:color w:val="auto"/>
    </w:rPr>
  </w:style>
  <w:style w:type="paragraph" w:customStyle="1" w:styleId="P23">
    <w:name w:val="P23"/>
    <w:basedOn w:val="a"/>
    <w:rsid w:val="00A16053"/>
    <w:pPr>
      <w:widowControl w:val="0"/>
      <w:suppressAutoHyphens/>
      <w:spacing w:after="0" w:line="240" w:lineRule="auto"/>
      <w:jc w:val="both"/>
    </w:pPr>
    <w:rPr>
      <w:rFonts w:ascii="Times New Roman" w:eastAsia="DejaVu Sans" w:hAnsi="Times New Roman" w:cs="DejaVu Sans"/>
      <w:sz w:val="18"/>
      <w:szCs w:val="20"/>
      <w:lang w:eastAsia="zh-CN"/>
    </w:rPr>
  </w:style>
</w:styles>
</file>

<file path=word/webSettings.xml><?xml version="1.0" encoding="utf-8"?>
<w:webSettings xmlns:r="http://schemas.openxmlformats.org/officeDocument/2006/relationships" xmlns:w="http://schemas.openxmlformats.org/wordprocessingml/2006/main">
  <w:divs>
    <w:div w:id="7652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pcn.ru/" TargetMode="External"/><Relationship Id="rId3" Type="http://schemas.openxmlformats.org/officeDocument/2006/relationships/styles" Target="styles.xml"/><Relationship Id="rId7" Type="http://schemas.openxmlformats.org/officeDocument/2006/relationships/hyperlink" Target="mailto:zav.ppp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npc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1AE0-BA13-48C3-B089-EC4B09C6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22</cp:revision>
  <cp:lastPrinted>2022-12-19T10:17:00Z</cp:lastPrinted>
  <dcterms:created xsi:type="dcterms:W3CDTF">2022-12-18T18:42:00Z</dcterms:created>
  <dcterms:modified xsi:type="dcterms:W3CDTF">2023-01-12T09:17:00Z</dcterms:modified>
</cp:coreProperties>
</file>